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A7BF" w14:textId="77777777" w:rsidR="0003455A" w:rsidRDefault="00AC7AC1" w:rsidP="00B05EBB">
      <w:pPr>
        <w:tabs>
          <w:tab w:val="left" w:pos="7695"/>
        </w:tabs>
        <w:jc w:val="center"/>
        <w:rPr>
          <w:rFonts w:ascii="Ebrima" w:hAnsi="Ebrima" w:cstheme="minorHAnsi"/>
          <w:b/>
          <w:color w:val="535D62"/>
          <w:sz w:val="22"/>
          <w:szCs w:val="18"/>
        </w:rPr>
      </w:pPr>
      <w:r>
        <w:rPr>
          <w:rFonts w:ascii="Ebrima" w:hAnsi="Ebrima" w:cstheme="minorHAnsi"/>
          <w:b/>
          <w:color w:val="535D62"/>
          <w:sz w:val="22"/>
          <w:szCs w:val="18"/>
        </w:rPr>
        <w:t>Responsable</w:t>
      </w:r>
      <w:r w:rsidR="0003455A" w:rsidRPr="0003455A">
        <w:rPr>
          <w:rFonts w:ascii="Ebrima" w:hAnsi="Ebrima" w:cstheme="minorHAnsi"/>
          <w:b/>
          <w:color w:val="535D62"/>
          <w:sz w:val="22"/>
          <w:szCs w:val="18"/>
        </w:rPr>
        <w:t xml:space="preserve"> </w:t>
      </w:r>
      <w:r w:rsidR="00EC4A4E">
        <w:rPr>
          <w:rFonts w:ascii="Ebrima" w:hAnsi="Ebrima" w:cstheme="minorHAnsi"/>
          <w:b/>
          <w:color w:val="535D62"/>
          <w:sz w:val="22"/>
          <w:szCs w:val="18"/>
        </w:rPr>
        <w:t>des bâtiments</w:t>
      </w:r>
    </w:p>
    <w:p w14:paraId="3F6FEB81" w14:textId="77777777" w:rsidR="00103BF8" w:rsidRDefault="00103BF8" w:rsidP="00B05EBB">
      <w:pPr>
        <w:tabs>
          <w:tab w:val="left" w:pos="7695"/>
        </w:tabs>
        <w:jc w:val="center"/>
        <w:rPr>
          <w:rFonts w:ascii="Ebrima" w:hAnsi="Ebrima" w:cstheme="minorHAnsi"/>
          <w:color w:val="535D62"/>
          <w:sz w:val="18"/>
          <w:szCs w:val="18"/>
        </w:rPr>
      </w:pPr>
      <w:r>
        <w:rPr>
          <w:rFonts w:ascii="Ebrima" w:hAnsi="Ebrima" w:cstheme="minorHAnsi"/>
          <w:color w:val="535D62"/>
          <w:sz w:val="18"/>
          <w:szCs w:val="18"/>
        </w:rPr>
        <w:t>CATEGORIE A</w:t>
      </w:r>
      <w:r w:rsidR="00AC7AC1">
        <w:rPr>
          <w:rFonts w:ascii="Ebrima" w:hAnsi="Ebrima" w:cstheme="minorHAnsi"/>
          <w:color w:val="535D62"/>
          <w:sz w:val="18"/>
          <w:szCs w:val="18"/>
        </w:rPr>
        <w:t xml:space="preserve"> / B</w:t>
      </w:r>
    </w:p>
    <w:p w14:paraId="43AA98A4" w14:textId="77777777" w:rsidR="00B05EBB" w:rsidRDefault="00103BF8" w:rsidP="00B05EBB">
      <w:pPr>
        <w:tabs>
          <w:tab w:val="left" w:pos="7695"/>
        </w:tabs>
        <w:jc w:val="center"/>
        <w:rPr>
          <w:rFonts w:ascii="Ebrima" w:hAnsi="Ebrima" w:cstheme="minorHAnsi"/>
          <w:color w:val="535D62"/>
          <w:sz w:val="18"/>
          <w:szCs w:val="18"/>
        </w:rPr>
      </w:pPr>
      <w:r>
        <w:rPr>
          <w:rFonts w:ascii="Ebrima" w:hAnsi="Ebrima" w:cstheme="minorHAnsi"/>
          <w:color w:val="535D62"/>
          <w:sz w:val="18"/>
          <w:szCs w:val="18"/>
        </w:rPr>
        <w:t>F</w:t>
      </w:r>
      <w:r w:rsidR="0003455A" w:rsidRPr="0003455A">
        <w:rPr>
          <w:rFonts w:ascii="Ebrima" w:hAnsi="Ebrima" w:cstheme="minorHAnsi"/>
          <w:color w:val="535D62"/>
          <w:sz w:val="18"/>
          <w:szCs w:val="18"/>
        </w:rPr>
        <w:t xml:space="preserve">ilière </w:t>
      </w:r>
      <w:r w:rsidR="004E3B26">
        <w:rPr>
          <w:rFonts w:ascii="Ebrima" w:hAnsi="Ebrima" w:cstheme="minorHAnsi"/>
          <w:color w:val="535D62"/>
          <w:sz w:val="18"/>
          <w:szCs w:val="18"/>
        </w:rPr>
        <w:t>technique</w:t>
      </w:r>
    </w:p>
    <w:p w14:paraId="02AEB12F" w14:textId="77777777" w:rsidR="00B05EBB" w:rsidRDefault="00B05EBB" w:rsidP="00B05EBB">
      <w:pPr>
        <w:tabs>
          <w:tab w:val="left" w:pos="7695"/>
        </w:tabs>
        <w:jc w:val="both"/>
        <w:rPr>
          <w:rFonts w:ascii="Ebrima" w:hAnsi="Ebrima" w:cstheme="minorHAnsi"/>
          <w:color w:val="535D62"/>
          <w:sz w:val="18"/>
          <w:szCs w:val="18"/>
        </w:rPr>
      </w:pPr>
    </w:p>
    <w:p w14:paraId="02D0173E" w14:textId="77777777" w:rsidR="00B05EBB" w:rsidRDefault="00B05EBB" w:rsidP="00B05EBB">
      <w:pPr>
        <w:tabs>
          <w:tab w:val="left" w:pos="7695"/>
        </w:tabs>
        <w:jc w:val="both"/>
      </w:pPr>
    </w:p>
    <w:p w14:paraId="04185DBA" w14:textId="77777777" w:rsidR="001263D6" w:rsidRPr="001F374E" w:rsidRDefault="00666A75" w:rsidP="00584F4F">
      <w:pPr>
        <w:tabs>
          <w:tab w:val="left" w:pos="7695"/>
        </w:tabs>
        <w:jc w:val="both"/>
        <w:rPr>
          <w:rFonts w:ascii="Ebrima" w:hAnsi="Ebrima" w:cstheme="minorHAnsi"/>
          <w:color w:val="535D62"/>
          <w:sz w:val="18"/>
          <w:szCs w:val="18"/>
        </w:rPr>
      </w:pPr>
      <w:r w:rsidRPr="001F374E">
        <w:rPr>
          <w:rFonts w:ascii="Ebrima" w:hAnsi="Ebrima" w:cstheme="minorHAnsi"/>
          <w:color w:val="535D62"/>
          <w:sz w:val="18"/>
          <w:szCs w:val="18"/>
        </w:rPr>
        <w:t>Fortement engagée dans la transition écologique, Igny agit au quotidien pour améliorer son cadre de vie et conduit des projets dynamiques en matière d’évènements et d’équipements, au service des Ignissois. Ville résidentielle de 10.000 habitants, à 20 minutes de Paris</w:t>
      </w:r>
      <w:r w:rsidR="000F4CF6" w:rsidRPr="001F374E">
        <w:rPr>
          <w:rFonts w:ascii="Ebrima" w:hAnsi="Ebrima" w:cstheme="minorHAnsi"/>
          <w:color w:val="535D62"/>
          <w:sz w:val="18"/>
          <w:szCs w:val="18"/>
        </w:rPr>
        <w:t xml:space="preserve"> et de Versailles</w:t>
      </w:r>
      <w:r w:rsidRPr="001F374E">
        <w:rPr>
          <w:rFonts w:ascii="Ebrima" w:hAnsi="Ebrima" w:cstheme="minorHAnsi"/>
          <w:color w:val="535D62"/>
          <w:sz w:val="18"/>
          <w:szCs w:val="18"/>
        </w:rPr>
        <w:t xml:space="preserve">, Igny est une commune à taille humaine et conviviale, membre de la communauté d’agglomération Paris </w:t>
      </w:r>
      <w:r w:rsidR="004A7BCD" w:rsidRPr="001F374E">
        <w:rPr>
          <w:rFonts w:ascii="Ebrima" w:hAnsi="Ebrima" w:cstheme="minorHAnsi"/>
          <w:color w:val="535D62"/>
          <w:sz w:val="18"/>
          <w:szCs w:val="18"/>
        </w:rPr>
        <w:t>Saclay, au</w:t>
      </w:r>
      <w:r w:rsidRPr="001F374E">
        <w:rPr>
          <w:rFonts w:ascii="Ebrima" w:hAnsi="Ebrima" w:cstheme="minorHAnsi"/>
          <w:color w:val="535D62"/>
          <w:sz w:val="18"/>
          <w:szCs w:val="18"/>
        </w:rPr>
        <w:t xml:space="preserve"> cœur de la vallée de la Bièvre, </w:t>
      </w:r>
      <w:r w:rsidR="0005187B" w:rsidRPr="001F374E">
        <w:rPr>
          <w:rFonts w:ascii="Ebrima" w:hAnsi="Ebrima" w:cstheme="minorHAnsi"/>
          <w:color w:val="535D62"/>
          <w:sz w:val="18"/>
          <w:szCs w:val="18"/>
        </w:rPr>
        <w:t>offrant un cadre de vie verdoyant et semi-rural. Igny a de très nombreux projets et services aux habitants, portés par une équipe municipale stable depuis 2014. Le dynamisme de la ville et des projets se ressentent dans l’activité quotidienne des services, dense, responsable et dans une approche transversale.</w:t>
      </w:r>
    </w:p>
    <w:p w14:paraId="35D05586" w14:textId="77777777" w:rsidR="0005187B" w:rsidRPr="001F374E" w:rsidRDefault="0005187B" w:rsidP="00584F4F">
      <w:pPr>
        <w:tabs>
          <w:tab w:val="left" w:pos="7695"/>
        </w:tabs>
        <w:jc w:val="both"/>
        <w:rPr>
          <w:rFonts w:ascii="Ebrima" w:hAnsi="Ebrima" w:cstheme="minorHAnsi"/>
          <w:color w:val="535D62"/>
          <w:sz w:val="18"/>
          <w:szCs w:val="18"/>
        </w:rPr>
      </w:pPr>
    </w:p>
    <w:p w14:paraId="146DC74B" w14:textId="77777777" w:rsidR="00584F4F" w:rsidRPr="001F374E" w:rsidRDefault="00584F4F" w:rsidP="00584F4F">
      <w:pPr>
        <w:tabs>
          <w:tab w:val="left" w:pos="7695"/>
        </w:tabs>
        <w:jc w:val="both"/>
        <w:rPr>
          <w:rFonts w:ascii="Ebrima" w:hAnsi="Ebrima" w:cstheme="minorHAnsi"/>
          <w:b/>
          <w:color w:val="535D62"/>
          <w:sz w:val="18"/>
          <w:szCs w:val="18"/>
        </w:rPr>
      </w:pPr>
      <w:r w:rsidRPr="001F374E">
        <w:rPr>
          <w:rFonts w:ascii="Ebrima" w:hAnsi="Ebrima" w:cstheme="minorHAnsi"/>
          <w:b/>
          <w:color w:val="FFC000" w:themeColor="accent4"/>
          <w:sz w:val="18"/>
          <w:szCs w:val="18"/>
        </w:rPr>
        <w:t>|</w:t>
      </w:r>
      <w:r w:rsidRPr="001F374E">
        <w:rPr>
          <w:rFonts w:ascii="Ebrima" w:hAnsi="Ebrima" w:cstheme="minorHAnsi"/>
          <w:b/>
          <w:color w:val="535D62"/>
          <w:sz w:val="18"/>
          <w:szCs w:val="18"/>
        </w:rPr>
        <w:t xml:space="preserve"> CADRE GENERAL</w:t>
      </w:r>
    </w:p>
    <w:p w14:paraId="52834B28" w14:textId="77777777" w:rsidR="00584F4F" w:rsidRPr="001F374E" w:rsidRDefault="00584F4F" w:rsidP="00584F4F">
      <w:pPr>
        <w:tabs>
          <w:tab w:val="left" w:pos="7695"/>
        </w:tabs>
        <w:jc w:val="both"/>
        <w:rPr>
          <w:rFonts w:ascii="Ebrima" w:hAnsi="Ebrima" w:cstheme="minorHAnsi"/>
          <w:color w:val="535D62"/>
          <w:sz w:val="18"/>
          <w:szCs w:val="18"/>
        </w:rPr>
      </w:pPr>
    </w:p>
    <w:p w14:paraId="11E71F3E" w14:textId="1DEAFEE6" w:rsidR="00B05EBB" w:rsidRPr="001F374E" w:rsidRDefault="00740436" w:rsidP="00A70F7D">
      <w:pPr>
        <w:tabs>
          <w:tab w:val="left" w:pos="7695"/>
        </w:tabs>
        <w:jc w:val="both"/>
        <w:rPr>
          <w:rFonts w:ascii="Ebrima" w:hAnsi="Ebrima" w:cstheme="minorHAnsi"/>
          <w:color w:val="535D62"/>
          <w:sz w:val="18"/>
          <w:szCs w:val="18"/>
        </w:rPr>
      </w:pPr>
      <w:r>
        <w:rPr>
          <w:rFonts w:ascii="Ebrima" w:hAnsi="Ebrima" w:cstheme="minorHAnsi"/>
          <w:color w:val="535D62"/>
          <w:sz w:val="18"/>
          <w:szCs w:val="18"/>
        </w:rPr>
        <w:t>Au sein</w:t>
      </w:r>
      <w:r w:rsidR="00344387" w:rsidRPr="001F374E">
        <w:rPr>
          <w:rFonts w:ascii="Ebrima" w:hAnsi="Ebrima" w:cstheme="minorHAnsi"/>
          <w:color w:val="535D62"/>
          <w:sz w:val="18"/>
          <w:szCs w:val="18"/>
        </w:rPr>
        <w:t xml:space="preserve"> </w:t>
      </w:r>
      <w:r w:rsidR="00EC4A4E" w:rsidRPr="001F374E">
        <w:rPr>
          <w:rFonts w:ascii="Ebrima" w:hAnsi="Ebrima" w:cstheme="minorHAnsi"/>
          <w:color w:val="535D62"/>
          <w:sz w:val="18"/>
          <w:szCs w:val="18"/>
        </w:rPr>
        <w:t>de la DEAUST (Direction de l’Ecologie, de l’Aménagement Urbain et des Services techniques</w:t>
      </w:r>
      <w:r w:rsidR="00511125" w:rsidRPr="001F374E">
        <w:rPr>
          <w:rFonts w:ascii="Ebrima" w:hAnsi="Ebrima" w:cstheme="minorHAnsi"/>
          <w:color w:val="535D62"/>
          <w:sz w:val="18"/>
          <w:szCs w:val="18"/>
        </w:rPr>
        <w:t>)</w:t>
      </w:r>
      <w:r w:rsidR="00344387" w:rsidRPr="001F374E">
        <w:rPr>
          <w:rFonts w:ascii="Ebrima" w:hAnsi="Ebrima" w:cstheme="minorHAnsi"/>
          <w:color w:val="535D62"/>
          <w:sz w:val="18"/>
          <w:szCs w:val="18"/>
        </w:rPr>
        <w:t>, vous serez chargé(e) de la</w:t>
      </w:r>
      <w:r w:rsidR="00EC4A4E" w:rsidRPr="001F374E">
        <w:rPr>
          <w:rFonts w:ascii="Ebrima" w:hAnsi="Ebrima" w:cstheme="minorHAnsi"/>
          <w:color w:val="535D62"/>
          <w:sz w:val="18"/>
          <w:szCs w:val="18"/>
        </w:rPr>
        <w:t xml:space="preserve"> gestion de tous les équipements communaux, </w:t>
      </w:r>
      <w:r w:rsidR="00511125" w:rsidRPr="001F374E">
        <w:rPr>
          <w:rFonts w:ascii="Ebrima" w:hAnsi="Ebrima" w:cstheme="minorHAnsi"/>
          <w:color w:val="535D62"/>
          <w:sz w:val="18"/>
          <w:szCs w:val="18"/>
        </w:rPr>
        <w:t>leur</w:t>
      </w:r>
      <w:r w:rsidR="00EC4A4E" w:rsidRPr="001F374E">
        <w:rPr>
          <w:rFonts w:ascii="Ebrima" w:hAnsi="Ebrima" w:cstheme="minorHAnsi"/>
          <w:color w:val="535D62"/>
          <w:sz w:val="18"/>
          <w:szCs w:val="18"/>
        </w:rPr>
        <w:t xml:space="preserve"> mise en conformité, les travaux d’entretien, et </w:t>
      </w:r>
      <w:r w:rsidR="00A70F7D" w:rsidRPr="001F374E">
        <w:rPr>
          <w:rFonts w:ascii="Ebrima" w:hAnsi="Ebrima" w:cstheme="minorHAnsi"/>
          <w:color w:val="535D62"/>
          <w:sz w:val="18"/>
          <w:szCs w:val="18"/>
        </w:rPr>
        <w:t>d’assurer la maitrise d’œuvre interne et la conduite d’opération pour des chantiers de réhabilitation</w:t>
      </w:r>
      <w:r w:rsidR="00EC4A4E" w:rsidRPr="001F374E">
        <w:rPr>
          <w:rFonts w:ascii="Ebrima" w:hAnsi="Ebrima" w:cstheme="minorHAnsi"/>
          <w:color w:val="535D62"/>
          <w:sz w:val="18"/>
          <w:szCs w:val="18"/>
        </w:rPr>
        <w:t xml:space="preserve">. </w:t>
      </w:r>
      <w:r w:rsidR="00322D9B" w:rsidRPr="001F374E">
        <w:rPr>
          <w:rFonts w:ascii="Ebrima" w:hAnsi="Ebrima" w:cstheme="minorHAnsi"/>
          <w:color w:val="535D62"/>
          <w:sz w:val="18"/>
          <w:szCs w:val="18"/>
        </w:rPr>
        <w:t>Vous serez également r</w:t>
      </w:r>
      <w:r w:rsidR="00EC4A4E" w:rsidRPr="001F374E">
        <w:rPr>
          <w:rFonts w:ascii="Ebrima" w:hAnsi="Ebrima" w:cstheme="minorHAnsi"/>
          <w:color w:val="535D62"/>
          <w:sz w:val="18"/>
          <w:szCs w:val="18"/>
        </w:rPr>
        <w:t xml:space="preserve">esponsable de la synergie de </w:t>
      </w:r>
      <w:r w:rsidR="00A70F7D" w:rsidRPr="001F374E">
        <w:rPr>
          <w:rFonts w:ascii="Ebrima" w:hAnsi="Ebrima" w:cstheme="minorHAnsi"/>
          <w:color w:val="535D62"/>
          <w:sz w:val="18"/>
          <w:szCs w:val="18"/>
        </w:rPr>
        <w:t xml:space="preserve">2 </w:t>
      </w:r>
      <w:r w:rsidR="00EC4A4E" w:rsidRPr="001F374E">
        <w:rPr>
          <w:rFonts w:ascii="Ebrima" w:hAnsi="Ebrima" w:cstheme="minorHAnsi"/>
          <w:color w:val="535D62"/>
          <w:sz w:val="18"/>
          <w:szCs w:val="18"/>
        </w:rPr>
        <w:t xml:space="preserve">services, pour lesquels la communication et la transversalité sont essentielles. </w:t>
      </w:r>
      <w:r w:rsidR="00344387" w:rsidRPr="001F374E">
        <w:rPr>
          <w:rFonts w:ascii="Ebrima" w:hAnsi="Ebrima" w:cstheme="minorHAnsi"/>
          <w:color w:val="535D62"/>
          <w:sz w:val="18"/>
          <w:szCs w:val="18"/>
        </w:rPr>
        <w:t xml:space="preserve">Vous serez sous la responsabilité de la Directrice </w:t>
      </w:r>
      <w:r w:rsidR="00EC4A4E" w:rsidRPr="001F374E">
        <w:rPr>
          <w:rFonts w:ascii="Ebrima" w:hAnsi="Ebrima" w:cstheme="minorHAnsi"/>
          <w:color w:val="535D62"/>
          <w:sz w:val="18"/>
          <w:szCs w:val="18"/>
        </w:rPr>
        <w:t>de la DEAUST.</w:t>
      </w:r>
    </w:p>
    <w:p w14:paraId="6AA63B9A" w14:textId="77777777" w:rsidR="00B05EBB" w:rsidRPr="001F374E" w:rsidRDefault="00B05EBB" w:rsidP="00B05EBB">
      <w:pPr>
        <w:tabs>
          <w:tab w:val="left" w:pos="7695"/>
        </w:tabs>
        <w:jc w:val="both"/>
        <w:rPr>
          <w:rFonts w:ascii="Ebrima" w:hAnsi="Ebrima" w:cstheme="minorHAnsi"/>
          <w:b/>
          <w:color w:val="535D62"/>
          <w:sz w:val="18"/>
          <w:szCs w:val="18"/>
        </w:rPr>
      </w:pPr>
    </w:p>
    <w:p w14:paraId="064977FD" w14:textId="77777777" w:rsidR="00B05EBB" w:rsidRPr="001F374E" w:rsidRDefault="00561E5F" w:rsidP="00B05EBB">
      <w:pPr>
        <w:tabs>
          <w:tab w:val="left" w:pos="7695"/>
        </w:tabs>
        <w:jc w:val="both"/>
        <w:rPr>
          <w:rFonts w:ascii="Ebrima" w:hAnsi="Ebrima" w:cstheme="minorHAnsi"/>
          <w:b/>
          <w:color w:val="535D62"/>
          <w:sz w:val="18"/>
          <w:szCs w:val="18"/>
        </w:rPr>
      </w:pPr>
      <w:r w:rsidRPr="001F374E">
        <w:rPr>
          <w:rFonts w:ascii="Ebrima" w:hAnsi="Ebrima" w:cstheme="minorHAnsi"/>
          <w:b/>
          <w:color w:val="FFC000" w:themeColor="accent4"/>
          <w:sz w:val="18"/>
          <w:szCs w:val="18"/>
        </w:rPr>
        <w:t>|</w:t>
      </w:r>
      <w:r w:rsidRPr="001F374E">
        <w:rPr>
          <w:rFonts w:ascii="Ebrima" w:hAnsi="Ebrima" w:cstheme="minorHAnsi"/>
          <w:b/>
          <w:color w:val="535D62"/>
          <w:sz w:val="18"/>
          <w:szCs w:val="18"/>
        </w:rPr>
        <w:t xml:space="preserve"> </w:t>
      </w:r>
      <w:r w:rsidR="00B05EBB" w:rsidRPr="001F374E">
        <w:rPr>
          <w:rFonts w:ascii="Ebrima" w:hAnsi="Ebrima" w:cstheme="minorHAnsi"/>
          <w:b/>
          <w:color w:val="535D62"/>
          <w:sz w:val="18"/>
          <w:szCs w:val="18"/>
        </w:rPr>
        <w:t>MISSIONS</w:t>
      </w:r>
    </w:p>
    <w:p w14:paraId="4B8CCDBF" w14:textId="77777777" w:rsidR="00B05EBB" w:rsidRPr="001F374E" w:rsidRDefault="00B05EBB" w:rsidP="00B05EBB">
      <w:pPr>
        <w:tabs>
          <w:tab w:val="left" w:pos="7695"/>
        </w:tabs>
        <w:jc w:val="both"/>
        <w:rPr>
          <w:rFonts w:ascii="Ebrima" w:hAnsi="Ebrima" w:cstheme="minorHAnsi"/>
          <w:b/>
          <w:color w:val="535D62"/>
          <w:sz w:val="18"/>
          <w:szCs w:val="18"/>
        </w:rPr>
      </w:pPr>
    </w:p>
    <w:p w14:paraId="73BDF200" w14:textId="77777777" w:rsidR="00344387" w:rsidRPr="001F374E" w:rsidRDefault="00344387" w:rsidP="00ED3EAC">
      <w:pPr>
        <w:overflowPunct/>
        <w:autoSpaceDE/>
        <w:autoSpaceDN/>
        <w:adjustRightInd/>
        <w:spacing w:after="160" w:line="259" w:lineRule="auto"/>
        <w:contextualSpacing/>
        <w:jc w:val="both"/>
        <w:textAlignment w:val="auto"/>
        <w:rPr>
          <w:rFonts w:ascii="Ebrima" w:hAnsi="Ebrima" w:cstheme="minorHAnsi"/>
          <w:b/>
          <w:color w:val="535D62"/>
          <w:sz w:val="18"/>
          <w:szCs w:val="18"/>
        </w:rPr>
      </w:pPr>
      <w:r w:rsidRPr="001F374E">
        <w:rPr>
          <w:rFonts w:ascii="Ebrima" w:hAnsi="Ebrima" w:cstheme="minorHAnsi"/>
          <w:b/>
          <w:color w:val="535D62"/>
          <w:sz w:val="18"/>
          <w:szCs w:val="18"/>
        </w:rPr>
        <w:t>Missions générales</w:t>
      </w:r>
    </w:p>
    <w:p w14:paraId="58F9CD21" w14:textId="77777777" w:rsidR="00BC2EAD" w:rsidRPr="001F374E" w:rsidRDefault="00ED3EAC" w:rsidP="00BC2EAD">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Participation à la définition des orientations stratégiques territoriales en matière de patrimoine bâti</w:t>
      </w:r>
      <w:r w:rsidR="00BC2EAD" w:rsidRPr="001F374E">
        <w:rPr>
          <w:rFonts w:ascii="Ebrima" w:hAnsi="Ebrima" w:cstheme="minorHAnsi"/>
          <w:color w:val="535D62"/>
          <w:sz w:val="18"/>
          <w:szCs w:val="18"/>
        </w:rPr>
        <w:t>, en étant sensibles aux actions menées pour réduire leurs impacts sur l’environnement,</w:t>
      </w:r>
    </w:p>
    <w:p w14:paraId="023F50D2" w14:textId="77777777" w:rsidR="00ED3EAC" w:rsidRPr="001F374E" w:rsidRDefault="00322D9B" w:rsidP="00177983">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Etablissement</w:t>
      </w:r>
      <w:r w:rsidR="00511125" w:rsidRPr="001F374E">
        <w:rPr>
          <w:rFonts w:ascii="Ebrima" w:hAnsi="Ebrima" w:cstheme="minorHAnsi"/>
          <w:color w:val="535D62"/>
          <w:sz w:val="18"/>
          <w:szCs w:val="18"/>
        </w:rPr>
        <w:t xml:space="preserve"> d</w:t>
      </w:r>
      <w:r w:rsidR="00ED3EAC" w:rsidRPr="001F374E">
        <w:rPr>
          <w:rFonts w:ascii="Ebrima" w:hAnsi="Ebrima" w:cstheme="minorHAnsi"/>
          <w:color w:val="535D62"/>
          <w:sz w:val="18"/>
          <w:szCs w:val="18"/>
        </w:rPr>
        <w:t xml:space="preserve">es diagnostics du patrimoine existant et </w:t>
      </w:r>
      <w:r w:rsidRPr="001F374E">
        <w:rPr>
          <w:rFonts w:ascii="Ebrima" w:hAnsi="Ebrima" w:cstheme="minorHAnsi"/>
          <w:color w:val="535D62"/>
          <w:sz w:val="18"/>
          <w:szCs w:val="18"/>
        </w:rPr>
        <w:t>d’</w:t>
      </w:r>
      <w:r w:rsidR="00ED3EAC" w:rsidRPr="001F374E">
        <w:rPr>
          <w:rFonts w:ascii="Ebrima" w:hAnsi="Ebrima" w:cstheme="minorHAnsi"/>
          <w:color w:val="535D62"/>
          <w:sz w:val="18"/>
          <w:szCs w:val="18"/>
        </w:rPr>
        <w:t xml:space="preserve">un plan de travaux </w:t>
      </w:r>
      <w:r w:rsidRPr="001F374E">
        <w:rPr>
          <w:rFonts w:ascii="Ebrima" w:hAnsi="Ebrima" w:cstheme="minorHAnsi"/>
          <w:color w:val="535D62"/>
          <w:sz w:val="18"/>
          <w:szCs w:val="18"/>
        </w:rPr>
        <w:t xml:space="preserve">(entretien, rénovation, et </w:t>
      </w:r>
      <w:r w:rsidR="00ED3EAC" w:rsidRPr="001F374E">
        <w:rPr>
          <w:rFonts w:ascii="Ebrima" w:hAnsi="Ebrima" w:cstheme="minorHAnsi"/>
          <w:color w:val="535D62"/>
          <w:sz w:val="18"/>
          <w:szCs w:val="18"/>
        </w:rPr>
        <w:t>maintenance prévent</w:t>
      </w:r>
      <w:r w:rsidRPr="001F374E">
        <w:rPr>
          <w:rFonts w:ascii="Ebrima" w:hAnsi="Ebrima" w:cstheme="minorHAnsi"/>
          <w:color w:val="535D62"/>
          <w:sz w:val="18"/>
          <w:szCs w:val="18"/>
        </w:rPr>
        <w:t>ive ou corrective)</w:t>
      </w:r>
    </w:p>
    <w:p w14:paraId="520C35FF" w14:textId="3BA646E1" w:rsidR="00ED3EAC" w:rsidRPr="001F374E" w:rsidRDefault="00ED3EAC" w:rsidP="00EC4A4E">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 xml:space="preserve">Conduite et coordination des </w:t>
      </w:r>
      <w:r w:rsidR="00BC2EAD" w:rsidRPr="001F374E">
        <w:rPr>
          <w:rFonts w:ascii="Ebrima" w:hAnsi="Ebrima" w:cstheme="minorHAnsi"/>
          <w:color w:val="535D62"/>
          <w:sz w:val="18"/>
          <w:szCs w:val="18"/>
        </w:rPr>
        <w:t xml:space="preserve">certaines </w:t>
      </w:r>
      <w:r w:rsidRPr="001F374E">
        <w:rPr>
          <w:rFonts w:ascii="Ebrima" w:hAnsi="Ebrima" w:cstheme="minorHAnsi"/>
          <w:color w:val="535D62"/>
          <w:sz w:val="18"/>
          <w:szCs w:val="18"/>
        </w:rPr>
        <w:t>opérations de réhabilitation des bâtiments</w:t>
      </w:r>
    </w:p>
    <w:p w14:paraId="398049D6" w14:textId="77777777" w:rsidR="00ED3EAC" w:rsidRPr="001F374E" w:rsidRDefault="00322D9B" w:rsidP="00ED3EAC">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Supervision</w:t>
      </w:r>
      <w:r w:rsidR="00ED3EAC" w:rsidRPr="001F374E">
        <w:rPr>
          <w:rFonts w:ascii="Ebrima" w:hAnsi="Ebrima" w:cstheme="minorHAnsi"/>
          <w:color w:val="535D62"/>
          <w:sz w:val="18"/>
          <w:szCs w:val="18"/>
        </w:rPr>
        <w:t xml:space="preserve"> des projets</w:t>
      </w:r>
      <w:r w:rsidRPr="001F374E">
        <w:rPr>
          <w:rFonts w:ascii="Ebrima" w:hAnsi="Ebrima" w:cstheme="minorHAnsi"/>
          <w:color w:val="535D62"/>
          <w:sz w:val="18"/>
          <w:szCs w:val="18"/>
        </w:rPr>
        <w:t xml:space="preserve"> et représentation du maitre d’ouvrage</w:t>
      </w:r>
    </w:p>
    <w:p w14:paraId="099D6B31" w14:textId="0EC071F4" w:rsidR="00344387" w:rsidRPr="001F374E" w:rsidRDefault="00344387" w:rsidP="00EC4A4E">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Encadrement de l’équipe </w:t>
      </w:r>
      <w:r w:rsidR="00322D9B" w:rsidRPr="001F374E">
        <w:rPr>
          <w:rFonts w:ascii="Ebrima" w:hAnsi="Ebrima" w:cstheme="minorHAnsi"/>
          <w:color w:val="535D62"/>
          <w:sz w:val="18"/>
          <w:szCs w:val="18"/>
        </w:rPr>
        <w:t>bâtiment</w:t>
      </w:r>
      <w:r w:rsidR="00A607F7" w:rsidRPr="001F374E">
        <w:rPr>
          <w:rFonts w:ascii="Ebrima" w:hAnsi="Ebrima" w:cstheme="minorHAnsi"/>
          <w:color w:val="535D62"/>
          <w:sz w:val="18"/>
          <w:szCs w:val="18"/>
        </w:rPr>
        <w:t>,</w:t>
      </w:r>
      <w:r w:rsidR="00EC4A4E" w:rsidRPr="001F374E">
        <w:rPr>
          <w:rFonts w:ascii="Ebrima" w:hAnsi="Ebrima" w:cstheme="minorHAnsi"/>
          <w:color w:val="535D62"/>
          <w:sz w:val="18"/>
          <w:szCs w:val="18"/>
        </w:rPr>
        <w:t xml:space="preserve"> composé</w:t>
      </w:r>
      <w:r w:rsidR="00322D9B" w:rsidRPr="001F374E">
        <w:rPr>
          <w:rFonts w:ascii="Ebrima" w:hAnsi="Ebrima" w:cstheme="minorHAnsi"/>
          <w:color w:val="535D62"/>
          <w:sz w:val="18"/>
          <w:szCs w:val="18"/>
        </w:rPr>
        <w:t>e</w:t>
      </w:r>
      <w:r w:rsidR="00EC4A4E" w:rsidRPr="001F374E">
        <w:rPr>
          <w:rFonts w:ascii="Ebrima" w:hAnsi="Ebrima" w:cstheme="minorHAnsi"/>
          <w:color w:val="535D62"/>
          <w:sz w:val="18"/>
          <w:szCs w:val="18"/>
        </w:rPr>
        <w:t xml:space="preserve"> de </w:t>
      </w:r>
      <w:r w:rsidR="00A70F7D" w:rsidRPr="001F374E">
        <w:rPr>
          <w:rFonts w:ascii="Ebrima" w:hAnsi="Ebrima" w:cstheme="minorHAnsi"/>
          <w:color w:val="535D62"/>
          <w:sz w:val="18"/>
          <w:szCs w:val="18"/>
        </w:rPr>
        <w:t xml:space="preserve">2 </w:t>
      </w:r>
      <w:r w:rsidR="00BC2EAD" w:rsidRPr="001F374E">
        <w:rPr>
          <w:rFonts w:ascii="Ebrima" w:hAnsi="Ebrima" w:cstheme="minorHAnsi"/>
          <w:color w:val="535D62"/>
          <w:sz w:val="18"/>
          <w:szCs w:val="18"/>
        </w:rPr>
        <w:t>responsables</w:t>
      </w:r>
      <w:r w:rsidR="00EC4A4E" w:rsidRPr="001F374E">
        <w:rPr>
          <w:rFonts w:ascii="Ebrima" w:hAnsi="Ebrima" w:cstheme="minorHAnsi"/>
          <w:color w:val="535D62"/>
          <w:sz w:val="18"/>
          <w:szCs w:val="18"/>
        </w:rPr>
        <w:t xml:space="preserve"> (</w:t>
      </w:r>
      <w:r w:rsidR="001F374E">
        <w:rPr>
          <w:rFonts w:ascii="Ebrima" w:hAnsi="Ebrima" w:cstheme="minorHAnsi"/>
          <w:color w:val="535D62"/>
          <w:sz w:val="18"/>
          <w:szCs w:val="18"/>
        </w:rPr>
        <w:t>T</w:t>
      </w:r>
      <w:r w:rsidR="00EC4A4E" w:rsidRPr="001F374E">
        <w:rPr>
          <w:rFonts w:ascii="Ebrima" w:hAnsi="Ebrima" w:cstheme="minorHAnsi"/>
          <w:color w:val="535D62"/>
          <w:sz w:val="18"/>
          <w:szCs w:val="18"/>
        </w:rPr>
        <w:t xml:space="preserve">ravaux de bâtiments en lien avec les </w:t>
      </w:r>
      <w:r w:rsidR="00C832B7" w:rsidRPr="001F374E">
        <w:rPr>
          <w:rFonts w:ascii="Ebrima" w:hAnsi="Ebrima" w:cstheme="minorHAnsi"/>
          <w:color w:val="535D62"/>
          <w:sz w:val="18"/>
          <w:szCs w:val="18"/>
        </w:rPr>
        <w:t xml:space="preserve">entreprises - </w:t>
      </w:r>
      <w:r w:rsidR="001F374E">
        <w:rPr>
          <w:rFonts w:ascii="Ebrima" w:hAnsi="Ebrima" w:cstheme="minorHAnsi"/>
          <w:color w:val="535D62"/>
          <w:sz w:val="18"/>
          <w:szCs w:val="18"/>
        </w:rPr>
        <w:t>T</w:t>
      </w:r>
      <w:r w:rsidR="00C832B7" w:rsidRPr="001F374E">
        <w:rPr>
          <w:rFonts w:ascii="Ebrima" w:hAnsi="Ebrima" w:cstheme="minorHAnsi"/>
          <w:color w:val="535D62"/>
          <w:sz w:val="18"/>
          <w:szCs w:val="18"/>
        </w:rPr>
        <w:t>ravaux en régie)</w:t>
      </w:r>
    </w:p>
    <w:p w14:paraId="7725DF1C" w14:textId="77777777" w:rsidR="00C832B7" w:rsidRPr="001F374E" w:rsidRDefault="00C832B7" w:rsidP="00C832B7">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Calibri"/>
          <w:color w:val="535D62"/>
          <w:sz w:val="18"/>
          <w:szCs w:val="18"/>
        </w:rPr>
        <w:t>Conseil et assistance auprès de la directrice de la DEAUST et des élus</w:t>
      </w:r>
    </w:p>
    <w:p w14:paraId="02ED2ABD" w14:textId="641EB5A3" w:rsidR="00ED3EAC" w:rsidRPr="001F374E" w:rsidRDefault="00ED3EAC" w:rsidP="00EC4A4E">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 xml:space="preserve">Responsable du bon suivi des actions </w:t>
      </w:r>
      <w:r w:rsidR="001F374E" w:rsidRPr="001F374E">
        <w:rPr>
          <w:rFonts w:ascii="Ebrima" w:hAnsi="Ebrima" w:cstheme="minorHAnsi"/>
          <w:color w:val="535D62"/>
          <w:sz w:val="18"/>
          <w:szCs w:val="18"/>
        </w:rPr>
        <w:t>en termes de</w:t>
      </w:r>
      <w:r w:rsidRPr="001F374E">
        <w:rPr>
          <w:rFonts w:ascii="Ebrima" w:hAnsi="Ebrima" w:cstheme="minorHAnsi"/>
          <w:color w:val="535D62"/>
          <w:sz w:val="18"/>
          <w:szCs w:val="18"/>
        </w:rPr>
        <w:t xml:space="preserve"> sécurité et d’entretien des bâtiments</w:t>
      </w:r>
    </w:p>
    <w:p w14:paraId="5F8D47FC" w14:textId="77777777" w:rsidR="00ED3EAC" w:rsidRPr="001F374E" w:rsidRDefault="00ED3EAC" w:rsidP="00ED3EAC">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Garant de la bonne communication entre les équipes pour optimiser le travail de chacun</w:t>
      </w:r>
    </w:p>
    <w:p w14:paraId="4A0F78A6" w14:textId="01CA9C37" w:rsidR="00344387" w:rsidRPr="001F374E" w:rsidRDefault="00344387" w:rsidP="000E6B09">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Responsabilité de la gestion budgétaire et administrative</w:t>
      </w:r>
      <w:r w:rsidR="00A70F7D" w:rsidRPr="001F374E">
        <w:rPr>
          <w:rFonts w:ascii="Ebrima" w:hAnsi="Ebrima" w:cstheme="minorHAnsi"/>
          <w:color w:val="535D62"/>
          <w:sz w:val="18"/>
          <w:szCs w:val="18"/>
        </w:rPr>
        <w:t xml:space="preserve"> du service</w:t>
      </w:r>
      <w:r w:rsidRPr="001F374E">
        <w:rPr>
          <w:rFonts w:ascii="Ebrima" w:hAnsi="Ebrima" w:cstheme="minorHAnsi"/>
          <w:color w:val="535D62"/>
          <w:sz w:val="18"/>
          <w:szCs w:val="18"/>
        </w:rPr>
        <w:t xml:space="preserve"> </w:t>
      </w:r>
    </w:p>
    <w:p w14:paraId="4E944A93" w14:textId="77777777" w:rsidR="00ED3EAC" w:rsidRPr="001F374E" w:rsidRDefault="00ED3EAC" w:rsidP="000E6B09">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Supervision de la rédaction des marchés publics en lien avec la direction</w:t>
      </w:r>
    </w:p>
    <w:p w14:paraId="29FDD42D" w14:textId="77777777" w:rsidR="00344387" w:rsidRPr="001F374E" w:rsidRDefault="00322D9B" w:rsidP="000E6B09">
      <w:pPr>
        <w:numPr>
          <w:ilvl w:val="0"/>
          <w:numId w:val="9"/>
        </w:numPr>
        <w:overflowPunct/>
        <w:autoSpaceDE/>
        <w:autoSpaceDN/>
        <w:adjustRightInd/>
        <w:spacing w:after="160" w:line="259" w:lineRule="auto"/>
        <w:ind w:left="426"/>
        <w:contextualSpacing/>
        <w:jc w:val="both"/>
        <w:textAlignment w:val="auto"/>
        <w:rPr>
          <w:rFonts w:ascii="Ebrima" w:hAnsi="Ebrima" w:cstheme="minorHAnsi"/>
          <w:color w:val="535D62"/>
          <w:sz w:val="18"/>
          <w:szCs w:val="18"/>
        </w:rPr>
      </w:pPr>
      <w:r w:rsidRPr="001F374E">
        <w:rPr>
          <w:rFonts w:ascii="Ebrima" w:hAnsi="Ebrima" w:cstheme="minorHAnsi"/>
          <w:color w:val="535D62"/>
          <w:sz w:val="18"/>
          <w:szCs w:val="18"/>
        </w:rPr>
        <w:t>Veille règlementaire</w:t>
      </w:r>
    </w:p>
    <w:p w14:paraId="09C195F9" w14:textId="77777777" w:rsidR="00344387" w:rsidRPr="001F374E" w:rsidRDefault="00344387" w:rsidP="000E6B09">
      <w:pPr>
        <w:overflowPunct/>
        <w:autoSpaceDE/>
        <w:autoSpaceDN/>
        <w:adjustRightInd/>
        <w:spacing w:after="120" w:line="259" w:lineRule="auto"/>
        <w:ind w:left="426"/>
        <w:jc w:val="both"/>
        <w:textAlignment w:val="auto"/>
        <w:rPr>
          <w:rFonts w:ascii="Calibri" w:eastAsia="Calibri" w:hAnsi="Calibri" w:cs="Times New Roman"/>
          <w:sz w:val="22"/>
          <w:szCs w:val="22"/>
          <w:lang w:eastAsia="en-US"/>
        </w:rPr>
      </w:pPr>
    </w:p>
    <w:p w14:paraId="62A319D7" w14:textId="77777777" w:rsidR="00ED3EAC" w:rsidRPr="001F374E" w:rsidRDefault="00ED3EAC" w:rsidP="00ED3EAC">
      <w:pPr>
        <w:overflowPunct/>
        <w:autoSpaceDE/>
        <w:autoSpaceDN/>
        <w:adjustRightInd/>
        <w:textAlignment w:val="auto"/>
        <w:rPr>
          <w:rFonts w:ascii="Ebrima" w:hAnsi="Ebrima"/>
          <w:b/>
          <w:color w:val="535D62"/>
          <w:sz w:val="18"/>
        </w:rPr>
      </w:pPr>
      <w:r w:rsidRPr="001F374E">
        <w:rPr>
          <w:rFonts w:ascii="Ebrima" w:hAnsi="Ebrima"/>
          <w:b/>
          <w:color w:val="535D62"/>
          <w:sz w:val="18"/>
        </w:rPr>
        <w:t xml:space="preserve">Relations fonctionnelles : </w:t>
      </w:r>
    </w:p>
    <w:p w14:paraId="262349A3" w14:textId="77777777" w:rsidR="00ED3EAC" w:rsidRPr="001F374E" w:rsidRDefault="00ED3EAC" w:rsidP="00ED3EAC">
      <w:pPr>
        <w:overflowPunct/>
        <w:autoSpaceDE/>
        <w:autoSpaceDN/>
        <w:adjustRightInd/>
        <w:textAlignment w:val="auto"/>
        <w:rPr>
          <w:rFonts w:ascii="Ebrima" w:hAnsi="Ebrima"/>
          <w:color w:val="535D62"/>
          <w:sz w:val="18"/>
        </w:rPr>
      </w:pPr>
      <w:r w:rsidRPr="001F374E">
        <w:rPr>
          <w:rFonts w:ascii="Ebrima" w:hAnsi="Ebrima"/>
          <w:color w:val="535D62"/>
          <w:sz w:val="18"/>
        </w:rPr>
        <w:t xml:space="preserve">Relations constantes avec </w:t>
      </w:r>
      <w:r w:rsidR="00511125" w:rsidRPr="001F374E">
        <w:rPr>
          <w:rFonts w:ascii="Ebrima" w:hAnsi="Ebrima"/>
          <w:color w:val="535D62"/>
          <w:sz w:val="18"/>
        </w:rPr>
        <w:t>la directrice de la DEAUST</w:t>
      </w:r>
    </w:p>
    <w:p w14:paraId="32CCC7B6" w14:textId="77777777" w:rsidR="00ED3EAC" w:rsidRPr="001F374E" w:rsidRDefault="00ED3EAC" w:rsidP="00ED3EAC">
      <w:pPr>
        <w:overflowPunct/>
        <w:autoSpaceDE/>
        <w:autoSpaceDN/>
        <w:adjustRightInd/>
        <w:textAlignment w:val="auto"/>
        <w:rPr>
          <w:rFonts w:ascii="Ebrima" w:hAnsi="Ebrima"/>
          <w:color w:val="535D62"/>
          <w:sz w:val="18"/>
        </w:rPr>
      </w:pPr>
      <w:r w:rsidRPr="001F374E">
        <w:rPr>
          <w:rFonts w:ascii="Ebrima" w:hAnsi="Ebrima"/>
          <w:color w:val="535D62"/>
          <w:sz w:val="18"/>
        </w:rPr>
        <w:t xml:space="preserve">Interne : travail </w:t>
      </w:r>
      <w:r w:rsidR="00322D9B" w:rsidRPr="001F374E">
        <w:rPr>
          <w:rFonts w:ascii="Ebrima" w:hAnsi="Ebrima"/>
          <w:color w:val="535D62"/>
          <w:sz w:val="18"/>
        </w:rPr>
        <w:t>avec les équipes ainsi qu’</w:t>
      </w:r>
      <w:r w:rsidRPr="001F374E">
        <w:rPr>
          <w:rFonts w:ascii="Ebrima" w:hAnsi="Ebrima"/>
          <w:color w:val="535D62"/>
          <w:sz w:val="18"/>
        </w:rPr>
        <w:t>en partenariat avec les collègues travaillant sur le même site</w:t>
      </w:r>
    </w:p>
    <w:p w14:paraId="75164E41" w14:textId="77777777" w:rsidR="00ED3EAC" w:rsidRPr="001F374E" w:rsidRDefault="00ED3EAC" w:rsidP="00ED3EAC">
      <w:pPr>
        <w:overflowPunct/>
        <w:autoSpaceDE/>
        <w:autoSpaceDN/>
        <w:adjustRightInd/>
        <w:textAlignment w:val="auto"/>
        <w:rPr>
          <w:rFonts w:ascii="Ebrima" w:hAnsi="Ebrima"/>
          <w:color w:val="535D62"/>
          <w:sz w:val="18"/>
        </w:rPr>
      </w:pPr>
      <w:r w:rsidRPr="001F374E">
        <w:rPr>
          <w:rFonts w:ascii="Ebrima" w:hAnsi="Ebrima"/>
          <w:color w:val="535D62"/>
          <w:sz w:val="18"/>
        </w:rPr>
        <w:t>Externe : Directeurs, utilisateurs, administrés, entreprises…</w:t>
      </w:r>
    </w:p>
    <w:p w14:paraId="73C51C34" w14:textId="77777777" w:rsidR="00ED3EAC" w:rsidRPr="001F374E" w:rsidRDefault="00ED3EAC" w:rsidP="00ED3EAC">
      <w:pPr>
        <w:overflowPunct/>
        <w:autoSpaceDE/>
        <w:autoSpaceDN/>
        <w:adjustRightInd/>
        <w:textAlignment w:val="auto"/>
        <w:rPr>
          <w:rFonts w:ascii="Ebrima" w:hAnsi="Ebrima"/>
          <w:color w:val="535D62"/>
          <w:sz w:val="18"/>
        </w:rPr>
      </w:pPr>
    </w:p>
    <w:p w14:paraId="6BD7FC30" w14:textId="77777777" w:rsidR="00ED3EAC" w:rsidRPr="001F374E" w:rsidRDefault="00ED3EAC" w:rsidP="00ED3EAC">
      <w:pPr>
        <w:overflowPunct/>
        <w:autoSpaceDE/>
        <w:autoSpaceDN/>
        <w:adjustRightInd/>
        <w:textAlignment w:val="auto"/>
        <w:rPr>
          <w:rFonts w:ascii="Ebrima" w:hAnsi="Ebrima"/>
          <w:color w:val="535D62"/>
          <w:sz w:val="18"/>
        </w:rPr>
      </w:pPr>
    </w:p>
    <w:p w14:paraId="57F29CAC" w14:textId="77777777" w:rsidR="00ED3EAC" w:rsidRPr="001F374E" w:rsidRDefault="00ED3EAC" w:rsidP="00ED3EAC">
      <w:pPr>
        <w:overflowPunct/>
        <w:autoSpaceDE/>
        <w:autoSpaceDN/>
        <w:adjustRightInd/>
        <w:textAlignment w:val="auto"/>
        <w:rPr>
          <w:rFonts w:ascii="Ebrima" w:hAnsi="Ebrima" w:cstheme="minorHAnsi"/>
          <w:strike/>
          <w:color w:val="535D62"/>
          <w:sz w:val="16"/>
          <w:szCs w:val="18"/>
        </w:rPr>
      </w:pPr>
      <w:r w:rsidRPr="001F374E">
        <w:rPr>
          <w:rFonts w:ascii="Ebrima" w:hAnsi="Ebrima" w:cstheme="minorHAnsi"/>
          <w:b/>
          <w:color w:val="FFC000" w:themeColor="accent4"/>
          <w:sz w:val="18"/>
          <w:szCs w:val="18"/>
        </w:rPr>
        <w:t>|</w:t>
      </w:r>
      <w:r w:rsidRPr="001F374E">
        <w:rPr>
          <w:rFonts w:ascii="Ebrima" w:hAnsi="Ebrima" w:cstheme="minorHAnsi"/>
          <w:b/>
          <w:color w:val="535D62"/>
          <w:sz w:val="18"/>
          <w:szCs w:val="18"/>
        </w:rPr>
        <w:t xml:space="preserve"> SAVOIRS SOCIOPROFESSIONELS / COMPETENCES </w:t>
      </w:r>
    </w:p>
    <w:p w14:paraId="1171473B" w14:textId="77777777" w:rsidR="00511125" w:rsidRPr="001F374E" w:rsidRDefault="00511125" w:rsidP="00511125">
      <w:pPr>
        <w:tabs>
          <w:tab w:val="left" w:pos="7695"/>
        </w:tabs>
        <w:rPr>
          <w:rFonts w:ascii="Ebrima" w:hAnsi="Ebrima" w:cstheme="minorHAnsi"/>
          <w:color w:val="535D62"/>
          <w:sz w:val="18"/>
          <w:szCs w:val="18"/>
        </w:rPr>
      </w:pPr>
      <w:r w:rsidRPr="001F374E">
        <w:rPr>
          <w:rFonts w:ascii="Ebrima" w:hAnsi="Ebrima" w:cstheme="minorHAnsi"/>
          <w:color w:val="535D62"/>
          <w:sz w:val="18"/>
          <w:szCs w:val="18"/>
        </w:rPr>
        <w:t>Compétence en pilotage de projets de réhabilitation ou de construction</w:t>
      </w:r>
    </w:p>
    <w:p w14:paraId="41C6669E" w14:textId="77777777" w:rsidR="00C832B7" w:rsidRPr="001F374E" w:rsidRDefault="00511125" w:rsidP="00C832B7">
      <w:pPr>
        <w:overflowPunct/>
        <w:autoSpaceDE/>
        <w:autoSpaceDN/>
        <w:adjustRightInd/>
        <w:textAlignment w:val="auto"/>
        <w:rPr>
          <w:rFonts w:ascii="Ebrima" w:hAnsi="Ebrima"/>
          <w:color w:val="535D62"/>
          <w:sz w:val="18"/>
        </w:rPr>
      </w:pPr>
      <w:r w:rsidRPr="001F374E">
        <w:rPr>
          <w:rFonts w:ascii="Ebrima" w:hAnsi="Ebrima"/>
          <w:color w:val="535D62"/>
          <w:sz w:val="18"/>
        </w:rPr>
        <w:t>Compétences organisationnelles pour le suivi des actions, la gestion des équipes et les interactions transversales</w:t>
      </w:r>
    </w:p>
    <w:p w14:paraId="735BA079" w14:textId="77777777" w:rsidR="00C832B7" w:rsidRPr="001F374E" w:rsidRDefault="00C832B7" w:rsidP="00511125">
      <w:pPr>
        <w:overflowPunct/>
        <w:autoSpaceDE/>
        <w:autoSpaceDN/>
        <w:adjustRightInd/>
        <w:textAlignment w:val="auto"/>
        <w:rPr>
          <w:rFonts w:ascii="Ebrima" w:hAnsi="Ebrima"/>
          <w:color w:val="535D62"/>
          <w:sz w:val="18"/>
        </w:rPr>
      </w:pPr>
      <w:r w:rsidRPr="001F374E">
        <w:rPr>
          <w:rFonts w:ascii="Ebrima" w:hAnsi="Ebrima"/>
          <w:color w:val="535D62"/>
          <w:sz w:val="18"/>
        </w:rPr>
        <w:t xml:space="preserve">Compétences managériales : </w:t>
      </w:r>
      <w:r w:rsidRPr="001F374E">
        <w:rPr>
          <w:rFonts w:ascii="Calibri" w:hAnsi="Calibri" w:cs="Calibri"/>
          <w:color w:val="535D62"/>
        </w:rPr>
        <w:t>fédérer, mobiliser, écouter, communiquer</w:t>
      </w:r>
    </w:p>
    <w:p w14:paraId="1D284370" w14:textId="77777777" w:rsidR="00511125" w:rsidRPr="001F374E" w:rsidRDefault="00ED3EAC" w:rsidP="00ED3EAC">
      <w:pPr>
        <w:overflowPunct/>
        <w:autoSpaceDE/>
        <w:autoSpaceDN/>
        <w:adjustRightInd/>
        <w:textAlignment w:val="auto"/>
        <w:rPr>
          <w:rFonts w:ascii="Ebrima" w:hAnsi="Ebrima"/>
          <w:color w:val="535D62"/>
          <w:sz w:val="18"/>
        </w:rPr>
      </w:pPr>
      <w:r w:rsidRPr="001F374E">
        <w:rPr>
          <w:rFonts w:ascii="Ebrima" w:hAnsi="Ebrima"/>
          <w:color w:val="535D62"/>
          <w:sz w:val="18"/>
        </w:rPr>
        <w:t>Connaissances techniques générales des métiers et des spécialités</w:t>
      </w:r>
      <w:r w:rsidR="00511125" w:rsidRPr="001F374E">
        <w:rPr>
          <w:rFonts w:ascii="Ebrima" w:hAnsi="Ebrima"/>
          <w:color w:val="535D62"/>
          <w:sz w:val="18"/>
        </w:rPr>
        <w:t xml:space="preserve"> de la sécurité et de la construction des bâtiments</w:t>
      </w:r>
      <w:r w:rsidRPr="001F374E">
        <w:rPr>
          <w:rFonts w:ascii="Ebrima" w:hAnsi="Ebrima"/>
          <w:color w:val="535D62"/>
          <w:sz w:val="18"/>
        </w:rPr>
        <w:t>.</w:t>
      </w:r>
      <w:r w:rsidR="00511125" w:rsidRPr="001F374E">
        <w:rPr>
          <w:rFonts w:ascii="Ebrima" w:hAnsi="Ebrima"/>
          <w:color w:val="535D62"/>
          <w:sz w:val="18"/>
        </w:rPr>
        <w:t xml:space="preserve"> </w:t>
      </w:r>
    </w:p>
    <w:p w14:paraId="2CAFCE5F" w14:textId="679B0ADC" w:rsidR="00ED3EAC" w:rsidRDefault="00511125" w:rsidP="00ED3EAC">
      <w:pPr>
        <w:overflowPunct/>
        <w:autoSpaceDE/>
        <w:autoSpaceDN/>
        <w:adjustRightInd/>
        <w:textAlignment w:val="auto"/>
        <w:rPr>
          <w:rFonts w:ascii="Ebrima" w:hAnsi="Ebrima"/>
          <w:color w:val="535D62"/>
          <w:sz w:val="18"/>
        </w:rPr>
      </w:pPr>
      <w:r w:rsidRPr="001F374E">
        <w:rPr>
          <w:rFonts w:ascii="Ebrima" w:hAnsi="Ebrima"/>
          <w:color w:val="535D62"/>
          <w:sz w:val="18"/>
        </w:rPr>
        <w:t>Connaissances des obligations et de la réglementation sur la sécurité et l’entretien des bâtiments</w:t>
      </w:r>
    </w:p>
    <w:p w14:paraId="41FC8C7D" w14:textId="2FC1B536" w:rsidR="00B90C4B" w:rsidRPr="001F374E" w:rsidRDefault="00B90C4B" w:rsidP="00ED3EAC">
      <w:pPr>
        <w:overflowPunct/>
        <w:autoSpaceDE/>
        <w:autoSpaceDN/>
        <w:adjustRightInd/>
        <w:textAlignment w:val="auto"/>
        <w:rPr>
          <w:rFonts w:ascii="Ebrima" w:hAnsi="Ebrima"/>
          <w:color w:val="535D62"/>
          <w:sz w:val="18"/>
        </w:rPr>
      </w:pPr>
      <w:r>
        <w:rPr>
          <w:rFonts w:ascii="Ebrima" w:hAnsi="Ebrima"/>
          <w:color w:val="535D62"/>
          <w:sz w:val="18"/>
        </w:rPr>
        <w:lastRenderedPageBreak/>
        <w:t>Connaissances en électricité ( basse et haute tension)</w:t>
      </w:r>
    </w:p>
    <w:p w14:paraId="6F8CCC34" w14:textId="77777777" w:rsidR="00ED3EAC" w:rsidRPr="001F374E" w:rsidRDefault="00ED3EAC" w:rsidP="00ED3EAC">
      <w:pPr>
        <w:overflowPunct/>
        <w:autoSpaceDE/>
        <w:autoSpaceDN/>
        <w:adjustRightInd/>
        <w:textAlignment w:val="auto"/>
        <w:rPr>
          <w:rFonts w:ascii="Ebrima" w:hAnsi="Ebrima"/>
          <w:color w:val="535D62"/>
          <w:sz w:val="18"/>
        </w:rPr>
      </w:pPr>
      <w:r w:rsidRPr="001F374E">
        <w:rPr>
          <w:rFonts w:ascii="Ebrima" w:hAnsi="Ebrima"/>
          <w:color w:val="535D62"/>
          <w:sz w:val="18"/>
        </w:rPr>
        <w:t>Connaissance et respect des règles et des normes d’hygiène et de sécurité du travail</w:t>
      </w:r>
    </w:p>
    <w:p w14:paraId="0782E1DA" w14:textId="77777777" w:rsidR="00511125" w:rsidRPr="001F374E" w:rsidRDefault="00511125" w:rsidP="00511125">
      <w:pPr>
        <w:overflowPunct/>
        <w:autoSpaceDE/>
        <w:autoSpaceDN/>
        <w:adjustRightInd/>
        <w:textAlignment w:val="auto"/>
        <w:rPr>
          <w:rFonts w:ascii="Ebrima" w:hAnsi="Ebrima"/>
          <w:color w:val="535D62"/>
          <w:sz w:val="18"/>
        </w:rPr>
      </w:pPr>
    </w:p>
    <w:p w14:paraId="431F1E85" w14:textId="77777777" w:rsidR="00ED3EAC" w:rsidRPr="001F374E" w:rsidRDefault="00ED3EAC" w:rsidP="00ED3EAC">
      <w:pPr>
        <w:tabs>
          <w:tab w:val="left" w:pos="7695"/>
        </w:tabs>
        <w:rPr>
          <w:rFonts w:ascii="Ebrima" w:hAnsi="Ebrima"/>
          <w:color w:val="535D62"/>
          <w:sz w:val="18"/>
        </w:rPr>
      </w:pPr>
      <w:r w:rsidRPr="001F374E">
        <w:rPr>
          <w:rFonts w:ascii="Ebrima" w:hAnsi="Ebrima"/>
          <w:color w:val="535D62"/>
          <w:sz w:val="18"/>
        </w:rPr>
        <w:t>Connaissance de la réglementation des règles de sécurité sur les chantiers</w:t>
      </w:r>
    </w:p>
    <w:p w14:paraId="1BE2A23F" w14:textId="77777777" w:rsidR="00ED3EAC" w:rsidRPr="001F374E" w:rsidRDefault="00ED3EAC" w:rsidP="00ED3EAC">
      <w:pPr>
        <w:tabs>
          <w:tab w:val="left" w:pos="7695"/>
        </w:tabs>
        <w:rPr>
          <w:rFonts w:ascii="Ebrima" w:hAnsi="Ebrima"/>
          <w:color w:val="535D62"/>
          <w:sz w:val="18"/>
        </w:rPr>
      </w:pPr>
      <w:r w:rsidRPr="001F374E">
        <w:rPr>
          <w:rFonts w:ascii="Ebrima" w:hAnsi="Ebrima"/>
          <w:color w:val="535D62"/>
          <w:sz w:val="18"/>
        </w:rPr>
        <w:t xml:space="preserve">Connaissance </w:t>
      </w:r>
      <w:r w:rsidR="00511125" w:rsidRPr="001F374E">
        <w:rPr>
          <w:rFonts w:ascii="Ebrima" w:hAnsi="Ebrima"/>
          <w:color w:val="535D62"/>
          <w:sz w:val="18"/>
        </w:rPr>
        <w:t>des règles principales des marchés publics</w:t>
      </w:r>
    </w:p>
    <w:p w14:paraId="6076FAC4" w14:textId="77777777" w:rsidR="00511125" w:rsidRPr="001F374E" w:rsidRDefault="00322D9B" w:rsidP="00ED3EAC">
      <w:pPr>
        <w:tabs>
          <w:tab w:val="left" w:pos="7695"/>
        </w:tabs>
        <w:rPr>
          <w:rFonts w:ascii="Ebrima" w:hAnsi="Ebrima"/>
          <w:color w:val="535D62"/>
          <w:sz w:val="18"/>
        </w:rPr>
      </w:pPr>
      <w:r w:rsidRPr="001F374E">
        <w:rPr>
          <w:rFonts w:ascii="Ebrima" w:hAnsi="Ebrima"/>
          <w:color w:val="535D62"/>
          <w:sz w:val="18"/>
        </w:rPr>
        <w:t>Connaissance des logiciels Word, Excel et des éventuels logiciels professionnels liés à la sécurité et de la construction des bâtiments.</w:t>
      </w:r>
    </w:p>
    <w:p w14:paraId="4F7F0DAA" w14:textId="77777777" w:rsidR="001263D6" w:rsidRPr="001F374E" w:rsidRDefault="001263D6" w:rsidP="0030561D">
      <w:pPr>
        <w:overflowPunct/>
        <w:autoSpaceDE/>
        <w:autoSpaceDN/>
        <w:adjustRightInd/>
        <w:textAlignment w:val="auto"/>
        <w:rPr>
          <w:rFonts w:ascii="Ebrima" w:hAnsi="Ebrima" w:cstheme="minorHAnsi"/>
          <w:color w:val="535D62"/>
          <w:sz w:val="18"/>
          <w:szCs w:val="18"/>
        </w:rPr>
      </w:pPr>
    </w:p>
    <w:p w14:paraId="583C1224" w14:textId="77777777" w:rsidR="00B05EBB" w:rsidRPr="001F374E" w:rsidRDefault="00A97AD2" w:rsidP="00B05EBB">
      <w:pPr>
        <w:tabs>
          <w:tab w:val="left" w:pos="7695"/>
        </w:tabs>
        <w:rPr>
          <w:rFonts w:ascii="Ebrima" w:hAnsi="Ebrima" w:cstheme="minorHAnsi"/>
          <w:b/>
          <w:color w:val="535D62"/>
          <w:sz w:val="18"/>
          <w:szCs w:val="18"/>
        </w:rPr>
      </w:pPr>
      <w:r w:rsidRPr="001F374E">
        <w:rPr>
          <w:rFonts w:ascii="Ebrima" w:hAnsi="Ebrima" w:cstheme="minorHAnsi"/>
          <w:b/>
          <w:color w:val="FFC000" w:themeColor="accent4"/>
          <w:sz w:val="18"/>
          <w:szCs w:val="18"/>
        </w:rPr>
        <w:t>|</w:t>
      </w:r>
      <w:r w:rsidRPr="001F374E">
        <w:rPr>
          <w:rFonts w:ascii="Ebrima" w:hAnsi="Ebrima" w:cstheme="minorHAnsi"/>
          <w:b/>
          <w:color w:val="535D62"/>
          <w:sz w:val="18"/>
          <w:szCs w:val="18"/>
        </w:rPr>
        <w:t xml:space="preserve"> </w:t>
      </w:r>
      <w:r w:rsidR="00B05EBB" w:rsidRPr="001F374E">
        <w:rPr>
          <w:rFonts w:ascii="Ebrima" w:hAnsi="Ebrima" w:cstheme="minorHAnsi"/>
          <w:b/>
          <w:color w:val="535D62"/>
          <w:sz w:val="18"/>
          <w:szCs w:val="18"/>
        </w:rPr>
        <w:t>PROFIL</w:t>
      </w:r>
    </w:p>
    <w:p w14:paraId="1390D1B0" w14:textId="77777777" w:rsidR="00B05EBB" w:rsidRPr="001F374E" w:rsidRDefault="00BC2EAD" w:rsidP="00B05EBB">
      <w:pPr>
        <w:tabs>
          <w:tab w:val="left" w:pos="7695"/>
        </w:tabs>
        <w:rPr>
          <w:rFonts w:ascii="Ebrima" w:hAnsi="Ebrima" w:cstheme="minorHAnsi"/>
          <w:color w:val="535D62"/>
          <w:sz w:val="18"/>
          <w:szCs w:val="18"/>
        </w:rPr>
      </w:pPr>
      <w:r w:rsidRPr="001F374E">
        <w:rPr>
          <w:rFonts w:ascii="Ebrima" w:hAnsi="Ebrima" w:cstheme="minorHAnsi"/>
          <w:color w:val="535D62"/>
          <w:sz w:val="18"/>
          <w:szCs w:val="18"/>
        </w:rPr>
        <w:t>Capacité à travailler en équipe</w:t>
      </w:r>
    </w:p>
    <w:p w14:paraId="35C901EA" w14:textId="77777777" w:rsidR="00C879AE" w:rsidRPr="001F374E" w:rsidRDefault="0030561D" w:rsidP="00C879AE">
      <w:pPr>
        <w:overflowPunct/>
        <w:autoSpaceDE/>
        <w:autoSpaceDN/>
        <w:adjustRightInd/>
        <w:textAlignment w:val="auto"/>
        <w:rPr>
          <w:rFonts w:ascii="Ebrima" w:hAnsi="Ebrima" w:cstheme="minorHAnsi"/>
          <w:color w:val="535D62"/>
          <w:sz w:val="18"/>
          <w:szCs w:val="18"/>
        </w:rPr>
      </w:pPr>
      <w:r w:rsidRPr="001F374E">
        <w:rPr>
          <w:rFonts w:ascii="Ebrima" w:hAnsi="Ebrima" w:cstheme="minorHAnsi"/>
          <w:color w:val="535D62"/>
          <w:sz w:val="18"/>
          <w:szCs w:val="18"/>
        </w:rPr>
        <w:t xml:space="preserve">Sens de l’organisation </w:t>
      </w:r>
    </w:p>
    <w:p w14:paraId="7B5B3197" w14:textId="77777777" w:rsidR="00C879AE" w:rsidRPr="001F374E" w:rsidRDefault="00C879AE" w:rsidP="00C879AE">
      <w:pPr>
        <w:overflowPunct/>
        <w:autoSpaceDE/>
        <w:autoSpaceDN/>
        <w:adjustRightInd/>
        <w:textAlignment w:val="auto"/>
        <w:rPr>
          <w:rFonts w:ascii="Ebrima" w:hAnsi="Ebrima" w:cstheme="minorHAnsi"/>
          <w:color w:val="535D62"/>
          <w:sz w:val="18"/>
          <w:szCs w:val="18"/>
        </w:rPr>
      </w:pPr>
      <w:r w:rsidRPr="001F374E">
        <w:rPr>
          <w:rFonts w:ascii="Ebrima" w:hAnsi="Ebrima" w:cstheme="minorHAnsi"/>
          <w:color w:val="535D62"/>
          <w:sz w:val="18"/>
          <w:szCs w:val="18"/>
        </w:rPr>
        <w:t>Sens des responsabilités</w:t>
      </w:r>
    </w:p>
    <w:p w14:paraId="748A67E9" w14:textId="77777777" w:rsidR="00C879AE" w:rsidRPr="001F374E" w:rsidRDefault="0030561D" w:rsidP="00C879AE">
      <w:pPr>
        <w:overflowPunct/>
        <w:autoSpaceDE/>
        <w:autoSpaceDN/>
        <w:adjustRightInd/>
        <w:textAlignment w:val="auto"/>
        <w:rPr>
          <w:rFonts w:ascii="Ebrima" w:hAnsi="Ebrima" w:cstheme="minorHAnsi"/>
          <w:color w:val="535D62"/>
          <w:sz w:val="18"/>
          <w:szCs w:val="18"/>
        </w:rPr>
      </w:pPr>
      <w:r w:rsidRPr="001F374E">
        <w:rPr>
          <w:rFonts w:ascii="Ebrima" w:hAnsi="Ebrima" w:cstheme="minorHAnsi"/>
          <w:color w:val="535D62"/>
          <w:sz w:val="18"/>
          <w:szCs w:val="18"/>
        </w:rPr>
        <w:t xml:space="preserve">Communicant, diplomate, </w:t>
      </w:r>
    </w:p>
    <w:p w14:paraId="7CC151CC" w14:textId="77777777" w:rsidR="00C879AE" w:rsidRPr="001F374E" w:rsidRDefault="00C879AE" w:rsidP="00C879AE">
      <w:pPr>
        <w:overflowPunct/>
        <w:autoSpaceDE/>
        <w:autoSpaceDN/>
        <w:adjustRightInd/>
        <w:textAlignment w:val="auto"/>
        <w:rPr>
          <w:rFonts w:ascii="Ebrima" w:hAnsi="Ebrima" w:cstheme="minorHAnsi"/>
          <w:color w:val="535D62"/>
          <w:sz w:val="18"/>
          <w:szCs w:val="18"/>
        </w:rPr>
      </w:pPr>
    </w:p>
    <w:p w14:paraId="1F6BFE91" w14:textId="77777777" w:rsidR="00B05EBB" w:rsidRPr="001F374E" w:rsidRDefault="00A97AD2" w:rsidP="00C879AE">
      <w:pPr>
        <w:overflowPunct/>
        <w:autoSpaceDE/>
        <w:autoSpaceDN/>
        <w:adjustRightInd/>
        <w:textAlignment w:val="auto"/>
        <w:rPr>
          <w:rFonts w:ascii="Ebrima" w:hAnsi="Ebrima" w:cstheme="minorHAnsi"/>
          <w:b/>
          <w:color w:val="535D62"/>
          <w:sz w:val="18"/>
          <w:szCs w:val="18"/>
        </w:rPr>
      </w:pPr>
      <w:r w:rsidRPr="001F374E">
        <w:rPr>
          <w:rFonts w:ascii="Ebrima" w:hAnsi="Ebrima" w:cstheme="minorHAnsi"/>
          <w:b/>
          <w:color w:val="FFC000" w:themeColor="accent4"/>
          <w:sz w:val="18"/>
          <w:szCs w:val="18"/>
        </w:rPr>
        <w:t>|</w:t>
      </w:r>
      <w:r w:rsidRPr="001F374E">
        <w:rPr>
          <w:rFonts w:ascii="Ebrima" w:hAnsi="Ebrima" w:cstheme="minorHAnsi"/>
          <w:b/>
          <w:color w:val="535D62"/>
          <w:sz w:val="18"/>
          <w:szCs w:val="18"/>
        </w:rPr>
        <w:t xml:space="preserve"> </w:t>
      </w:r>
      <w:r w:rsidR="00B05EBB" w:rsidRPr="001F374E">
        <w:rPr>
          <w:rFonts w:ascii="Ebrima" w:hAnsi="Ebrima" w:cstheme="minorHAnsi"/>
          <w:b/>
          <w:color w:val="535D62"/>
          <w:sz w:val="18"/>
          <w:szCs w:val="18"/>
        </w:rPr>
        <w:t>CONDITIONS D’EXERCICE</w:t>
      </w:r>
    </w:p>
    <w:p w14:paraId="0D11B31B" w14:textId="77777777" w:rsidR="00B05EBB" w:rsidRPr="001F374E" w:rsidRDefault="00B05EBB" w:rsidP="00B05EBB">
      <w:pPr>
        <w:tabs>
          <w:tab w:val="left" w:pos="7695"/>
        </w:tabs>
        <w:rPr>
          <w:rFonts w:ascii="Ebrima" w:hAnsi="Ebrima" w:cstheme="minorHAnsi"/>
          <w:b/>
          <w:color w:val="535D62"/>
          <w:sz w:val="18"/>
          <w:szCs w:val="18"/>
        </w:rPr>
      </w:pPr>
    </w:p>
    <w:p w14:paraId="7B10CFA6" w14:textId="7B83D85B" w:rsidR="00B05EBB" w:rsidRPr="001F374E" w:rsidRDefault="00B05EBB" w:rsidP="000E6B09">
      <w:pPr>
        <w:pStyle w:val="Paragraphedeliste"/>
        <w:numPr>
          <w:ilvl w:val="0"/>
          <w:numId w:val="6"/>
        </w:numPr>
        <w:tabs>
          <w:tab w:val="left" w:pos="7695"/>
        </w:tabs>
        <w:ind w:left="426"/>
        <w:rPr>
          <w:rFonts w:ascii="Ebrima" w:hAnsi="Ebrima" w:cstheme="minorHAnsi"/>
          <w:color w:val="535D62"/>
          <w:sz w:val="18"/>
          <w:szCs w:val="18"/>
        </w:rPr>
      </w:pPr>
      <w:r w:rsidRPr="001F374E">
        <w:rPr>
          <w:rFonts w:ascii="Ebrima" w:hAnsi="Ebrima" w:cstheme="minorHAnsi"/>
          <w:color w:val="535D62"/>
          <w:sz w:val="18"/>
          <w:szCs w:val="18"/>
        </w:rPr>
        <w:t xml:space="preserve">Temps complet </w:t>
      </w:r>
      <w:r w:rsidR="003555F8" w:rsidRPr="001F374E">
        <w:rPr>
          <w:rFonts w:ascii="Ebrima" w:hAnsi="Ebrima" w:cstheme="minorHAnsi"/>
          <w:color w:val="535D62"/>
          <w:sz w:val="18"/>
          <w:szCs w:val="18"/>
        </w:rPr>
        <w:t>(3</w:t>
      </w:r>
      <w:r w:rsidR="001F374E">
        <w:rPr>
          <w:rFonts w:ascii="Ebrima" w:hAnsi="Ebrima" w:cstheme="minorHAnsi"/>
          <w:color w:val="535D62"/>
          <w:sz w:val="18"/>
          <w:szCs w:val="18"/>
        </w:rPr>
        <w:t>7</w:t>
      </w:r>
      <w:r w:rsidR="000E6B09" w:rsidRPr="001F374E">
        <w:rPr>
          <w:rFonts w:ascii="Ebrima" w:hAnsi="Ebrima" w:cstheme="minorHAnsi"/>
          <w:color w:val="535D62"/>
          <w:sz w:val="18"/>
          <w:szCs w:val="18"/>
        </w:rPr>
        <w:t>,5</w:t>
      </w:r>
      <w:r w:rsidR="00817E0A" w:rsidRPr="001F374E">
        <w:rPr>
          <w:rFonts w:ascii="Ebrima" w:hAnsi="Ebrima" w:cstheme="minorHAnsi"/>
          <w:color w:val="535D62"/>
          <w:sz w:val="18"/>
          <w:szCs w:val="18"/>
        </w:rPr>
        <w:t xml:space="preserve"> </w:t>
      </w:r>
      <w:r w:rsidR="00FD0C69" w:rsidRPr="001F374E">
        <w:rPr>
          <w:rFonts w:ascii="Ebrima" w:hAnsi="Ebrima" w:cstheme="minorHAnsi"/>
          <w:color w:val="535D62"/>
          <w:sz w:val="18"/>
          <w:szCs w:val="18"/>
        </w:rPr>
        <w:t>heures</w:t>
      </w:r>
      <w:r w:rsidR="00817E0A" w:rsidRPr="001F374E">
        <w:rPr>
          <w:rFonts w:ascii="Ebrima" w:hAnsi="Ebrima" w:cstheme="minorHAnsi"/>
          <w:color w:val="535D62"/>
          <w:sz w:val="18"/>
          <w:szCs w:val="18"/>
        </w:rPr>
        <w:t xml:space="preserve"> </w:t>
      </w:r>
      <w:r w:rsidR="000E6B09" w:rsidRPr="001F374E">
        <w:rPr>
          <w:rFonts w:ascii="Ebrima" w:hAnsi="Ebrima" w:cstheme="minorHAnsi"/>
          <w:color w:val="535D62"/>
          <w:sz w:val="18"/>
          <w:szCs w:val="18"/>
        </w:rPr>
        <w:t>hebdomadaire</w:t>
      </w:r>
      <w:r w:rsidR="00FD0C69" w:rsidRPr="001F374E">
        <w:rPr>
          <w:rFonts w:ascii="Ebrima" w:hAnsi="Ebrima" w:cstheme="minorHAnsi"/>
          <w:color w:val="535D62"/>
          <w:sz w:val="18"/>
          <w:szCs w:val="18"/>
        </w:rPr>
        <w:t>)</w:t>
      </w:r>
    </w:p>
    <w:p w14:paraId="4EFB0006" w14:textId="77777777" w:rsidR="00B05EBB" w:rsidRPr="001F374E" w:rsidRDefault="00FD0C69" w:rsidP="000E6B09">
      <w:pPr>
        <w:pStyle w:val="Paragraphedeliste"/>
        <w:numPr>
          <w:ilvl w:val="0"/>
          <w:numId w:val="6"/>
        </w:numPr>
        <w:tabs>
          <w:tab w:val="left" w:pos="7695"/>
        </w:tabs>
        <w:ind w:left="426"/>
        <w:rPr>
          <w:rFonts w:ascii="Ebrima" w:hAnsi="Ebrima" w:cstheme="minorHAnsi"/>
          <w:color w:val="535D62"/>
          <w:sz w:val="18"/>
          <w:szCs w:val="18"/>
        </w:rPr>
      </w:pPr>
      <w:r w:rsidRPr="001F374E">
        <w:rPr>
          <w:rFonts w:ascii="Ebrima" w:hAnsi="Ebrima" w:cstheme="minorHAnsi"/>
          <w:color w:val="535D62"/>
          <w:sz w:val="18"/>
          <w:szCs w:val="18"/>
        </w:rPr>
        <w:t>Télétravail possible</w:t>
      </w:r>
    </w:p>
    <w:p w14:paraId="0E3CD59A" w14:textId="77777777" w:rsidR="005D21D1" w:rsidRPr="001F374E" w:rsidRDefault="005D21D1" w:rsidP="000E6B09">
      <w:pPr>
        <w:pStyle w:val="Paragraphedeliste"/>
        <w:numPr>
          <w:ilvl w:val="0"/>
          <w:numId w:val="6"/>
        </w:numPr>
        <w:tabs>
          <w:tab w:val="left" w:pos="7695"/>
        </w:tabs>
        <w:ind w:left="426"/>
        <w:rPr>
          <w:rFonts w:ascii="Ebrima" w:hAnsi="Ebrima" w:cstheme="minorHAnsi"/>
          <w:color w:val="535D62"/>
          <w:sz w:val="18"/>
          <w:szCs w:val="18"/>
        </w:rPr>
      </w:pPr>
      <w:r w:rsidRPr="001F374E">
        <w:rPr>
          <w:rFonts w:ascii="Ebrima" w:hAnsi="Ebrima" w:cstheme="minorHAnsi"/>
          <w:color w:val="535D62"/>
          <w:sz w:val="18"/>
          <w:szCs w:val="18"/>
        </w:rPr>
        <w:t>Lieu de travail :</w:t>
      </w:r>
      <w:r w:rsidR="0024481C" w:rsidRPr="001F374E">
        <w:rPr>
          <w:rFonts w:ascii="Ebrima" w:hAnsi="Ebrima" w:cstheme="minorHAnsi"/>
          <w:color w:val="535D62"/>
          <w:sz w:val="18"/>
          <w:szCs w:val="18"/>
        </w:rPr>
        <w:t xml:space="preserve"> </w:t>
      </w:r>
      <w:r w:rsidR="0030561D" w:rsidRPr="001F374E">
        <w:rPr>
          <w:rFonts w:ascii="Ebrima" w:hAnsi="Ebrima" w:cstheme="minorHAnsi"/>
          <w:color w:val="535D62"/>
          <w:sz w:val="18"/>
          <w:szCs w:val="18"/>
        </w:rPr>
        <w:t xml:space="preserve">services techniques </w:t>
      </w:r>
    </w:p>
    <w:p w14:paraId="4EDB2C3E" w14:textId="77777777" w:rsidR="005D21D1" w:rsidRPr="001F374E" w:rsidRDefault="005D21D1" w:rsidP="000E6B09">
      <w:pPr>
        <w:pStyle w:val="Paragraphedeliste"/>
        <w:numPr>
          <w:ilvl w:val="0"/>
          <w:numId w:val="6"/>
        </w:numPr>
        <w:tabs>
          <w:tab w:val="left" w:pos="7695"/>
        </w:tabs>
        <w:ind w:left="426"/>
        <w:rPr>
          <w:rFonts w:ascii="Ebrima" w:hAnsi="Ebrima" w:cstheme="minorHAnsi"/>
          <w:color w:val="535D62"/>
          <w:sz w:val="18"/>
          <w:szCs w:val="18"/>
        </w:rPr>
      </w:pPr>
      <w:r w:rsidRPr="001F374E">
        <w:rPr>
          <w:rFonts w:ascii="Ebrima" w:hAnsi="Ebrima" w:cstheme="minorHAnsi"/>
          <w:color w:val="535D62"/>
          <w:sz w:val="18"/>
          <w:szCs w:val="18"/>
        </w:rPr>
        <w:t>Recrutement par voie statutaire ou à défaut contractuelle</w:t>
      </w:r>
    </w:p>
    <w:p w14:paraId="493D224F" w14:textId="77777777" w:rsidR="005D21D1" w:rsidRPr="001F374E" w:rsidRDefault="005D21D1" w:rsidP="000E6B09">
      <w:pPr>
        <w:pStyle w:val="Paragraphedeliste"/>
        <w:numPr>
          <w:ilvl w:val="0"/>
          <w:numId w:val="6"/>
        </w:numPr>
        <w:tabs>
          <w:tab w:val="left" w:pos="7695"/>
        </w:tabs>
        <w:ind w:left="426"/>
        <w:rPr>
          <w:rFonts w:ascii="Ebrima" w:hAnsi="Ebrima" w:cstheme="minorHAnsi"/>
          <w:color w:val="535D62"/>
          <w:sz w:val="18"/>
          <w:szCs w:val="18"/>
        </w:rPr>
      </w:pPr>
      <w:r w:rsidRPr="001F374E">
        <w:rPr>
          <w:rFonts w:ascii="Ebrima" w:hAnsi="Ebrima" w:cstheme="minorHAnsi"/>
          <w:color w:val="535D62"/>
          <w:sz w:val="18"/>
          <w:szCs w:val="18"/>
        </w:rPr>
        <w:t>Rémunération statutaire + régime indemnitaire + complément de rémunération annuel</w:t>
      </w:r>
      <w:r w:rsidR="00FD0C69" w:rsidRPr="001F374E">
        <w:rPr>
          <w:rFonts w:ascii="Ebrima" w:hAnsi="Ebrima" w:cstheme="minorHAnsi"/>
          <w:color w:val="535D62"/>
          <w:sz w:val="18"/>
          <w:szCs w:val="18"/>
        </w:rPr>
        <w:t xml:space="preserve"> (selon nature du recrutement)</w:t>
      </w:r>
    </w:p>
    <w:p w14:paraId="495A1E18" w14:textId="39D8579F" w:rsidR="00561E5F" w:rsidRPr="001F374E" w:rsidRDefault="005D21D1" w:rsidP="001F374E">
      <w:pPr>
        <w:pStyle w:val="Paragraphedeliste"/>
        <w:numPr>
          <w:ilvl w:val="0"/>
          <w:numId w:val="6"/>
        </w:numPr>
        <w:tabs>
          <w:tab w:val="left" w:pos="7695"/>
        </w:tabs>
        <w:ind w:left="426"/>
        <w:jc w:val="both"/>
        <w:rPr>
          <w:rFonts w:ascii="Ebrima" w:hAnsi="Ebrima" w:cstheme="minorHAnsi"/>
          <w:color w:val="535D62"/>
          <w:sz w:val="18"/>
          <w:szCs w:val="18"/>
        </w:rPr>
      </w:pPr>
      <w:r w:rsidRPr="001F374E">
        <w:rPr>
          <w:rFonts w:ascii="Ebrima" w:hAnsi="Ebrima" w:cstheme="minorHAnsi"/>
          <w:color w:val="535D62"/>
          <w:sz w:val="18"/>
          <w:szCs w:val="18"/>
        </w:rPr>
        <w:t>Avantages</w:t>
      </w:r>
      <w:r w:rsidR="003555F8" w:rsidRPr="001F374E">
        <w:rPr>
          <w:rFonts w:ascii="Ebrima" w:hAnsi="Ebrima" w:cstheme="minorHAnsi"/>
          <w:color w:val="535D62"/>
          <w:sz w:val="18"/>
          <w:szCs w:val="18"/>
        </w:rPr>
        <w:t xml:space="preserve"> </w:t>
      </w:r>
      <w:r w:rsidR="00C66486" w:rsidRPr="001F374E">
        <w:rPr>
          <w:rFonts w:ascii="Ebrima" w:hAnsi="Ebrima" w:cstheme="minorHAnsi"/>
          <w:color w:val="535D62"/>
          <w:sz w:val="18"/>
          <w:szCs w:val="18"/>
        </w:rPr>
        <w:t>(selon la nature du recrutement)</w:t>
      </w:r>
      <w:r w:rsidRPr="001F374E">
        <w:rPr>
          <w:rFonts w:ascii="Ebrima" w:hAnsi="Ebrima" w:cstheme="minorHAnsi"/>
          <w:color w:val="535D62"/>
          <w:sz w:val="18"/>
          <w:szCs w:val="18"/>
        </w:rPr>
        <w:t xml:space="preserve"> : </w:t>
      </w:r>
      <w:r w:rsidR="000E6B09" w:rsidRPr="001F374E">
        <w:rPr>
          <w:rFonts w:ascii="Ebrima" w:hAnsi="Ebrima" w:cstheme="minorHAnsi"/>
          <w:color w:val="535D62"/>
          <w:sz w:val="18"/>
          <w:szCs w:val="18"/>
        </w:rPr>
        <w:t xml:space="preserve">adhésion C.N.A.S, contrat </w:t>
      </w:r>
      <w:r w:rsidR="00A70F7D" w:rsidRPr="001F374E">
        <w:rPr>
          <w:rFonts w:ascii="Ebrima" w:hAnsi="Ebrima" w:cstheme="minorHAnsi"/>
          <w:color w:val="535D62"/>
          <w:sz w:val="18"/>
          <w:szCs w:val="18"/>
        </w:rPr>
        <w:t xml:space="preserve">complémentaire santé et </w:t>
      </w:r>
      <w:r w:rsidR="000E6B09" w:rsidRPr="001F374E">
        <w:rPr>
          <w:rFonts w:ascii="Ebrima" w:hAnsi="Ebrima" w:cstheme="minorHAnsi"/>
          <w:color w:val="535D62"/>
          <w:sz w:val="18"/>
          <w:szCs w:val="18"/>
        </w:rPr>
        <w:t xml:space="preserve">prévoyance avec participation de l’employeur, </w:t>
      </w:r>
      <w:r w:rsidR="00A70F7D" w:rsidRPr="001F374E">
        <w:rPr>
          <w:rFonts w:ascii="Ebrima" w:hAnsi="Ebrima" w:cstheme="minorHAnsi"/>
          <w:color w:val="535D62"/>
          <w:sz w:val="18"/>
          <w:szCs w:val="18"/>
        </w:rPr>
        <w:t>titres restaurant</w:t>
      </w:r>
      <w:r w:rsidR="001F374E">
        <w:rPr>
          <w:rFonts w:ascii="Ebrima" w:hAnsi="Ebrima" w:cstheme="minorHAnsi"/>
          <w:color w:val="535D62"/>
          <w:sz w:val="18"/>
          <w:szCs w:val="18"/>
        </w:rPr>
        <w:t xml:space="preserve">, </w:t>
      </w:r>
      <w:r w:rsidR="000E6B09" w:rsidRPr="001F374E">
        <w:rPr>
          <w:rFonts w:ascii="Ebrima" w:hAnsi="Ebrima" w:cstheme="minorHAnsi"/>
          <w:color w:val="535D62"/>
          <w:sz w:val="18"/>
          <w:szCs w:val="18"/>
        </w:rPr>
        <w:t>prise en c</w:t>
      </w:r>
      <w:r w:rsidR="0030561D" w:rsidRPr="001F374E">
        <w:rPr>
          <w:rFonts w:ascii="Ebrima" w:hAnsi="Ebrima" w:cstheme="minorHAnsi"/>
          <w:color w:val="535D62"/>
          <w:sz w:val="18"/>
          <w:szCs w:val="18"/>
        </w:rPr>
        <w:t>harge du titre de transport à 75</w:t>
      </w:r>
      <w:r w:rsidR="000E6B09" w:rsidRPr="001F374E">
        <w:rPr>
          <w:rFonts w:ascii="Ebrima" w:hAnsi="Ebrima" w:cstheme="minorHAnsi"/>
          <w:color w:val="535D62"/>
          <w:sz w:val="18"/>
          <w:szCs w:val="18"/>
        </w:rPr>
        <w:t>%, formation professionnelle, possibilité d’adhérer à l’Amicale du personnel, chèques cadeaux annuels (agent + enfants)</w:t>
      </w:r>
      <w:r w:rsidR="00FD0C69" w:rsidRPr="001F374E">
        <w:rPr>
          <w:rFonts w:ascii="Ebrima" w:hAnsi="Ebrima" w:cstheme="minorHAnsi"/>
          <w:color w:val="535D62"/>
          <w:sz w:val="18"/>
          <w:szCs w:val="18"/>
        </w:rPr>
        <w:t xml:space="preserve"> </w:t>
      </w:r>
    </w:p>
    <w:p w14:paraId="2141600E" w14:textId="77777777" w:rsidR="00561E5F" w:rsidRPr="001F374E" w:rsidRDefault="00561E5F" w:rsidP="00561E5F">
      <w:pPr>
        <w:pStyle w:val="Paragraphedeliste"/>
        <w:tabs>
          <w:tab w:val="left" w:pos="7695"/>
        </w:tabs>
        <w:rPr>
          <w:rFonts w:ascii="Ebrima" w:hAnsi="Ebrima" w:cstheme="minorHAnsi"/>
          <w:b/>
          <w:color w:val="535D62"/>
          <w:sz w:val="18"/>
          <w:szCs w:val="18"/>
        </w:rPr>
      </w:pPr>
    </w:p>
    <w:p w14:paraId="640EAAB0" w14:textId="77777777" w:rsidR="00561E5F" w:rsidRPr="001F374E" w:rsidRDefault="00561E5F" w:rsidP="00561E5F">
      <w:pPr>
        <w:tabs>
          <w:tab w:val="left" w:pos="7695"/>
        </w:tabs>
        <w:rPr>
          <w:rFonts w:ascii="Ebrima" w:hAnsi="Ebrima" w:cstheme="minorHAnsi"/>
          <w:b/>
          <w:color w:val="535D62"/>
          <w:sz w:val="18"/>
          <w:szCs w:val="18"/>
        </w:rPr>
      </w:pPr>
    </w:p>
    <w:p w14:paraId="21B70538" w14:textId="77777777" w:rsidR="00561E5F" w:rsidRPr="001F374E" w:rsidRDefault="00561E5F" w:rsidP="00561E5F">
      <w:pPr>
        <w:tabs>
          <w:tab w:val="left" w:pos="7695"/>
        </w:tabs>
        <w:jc w:val="center"/>
        <w:rPr>
          <w:rFonts w:ascii="Ebrima" w:hAnsi="Ebrima" w:cstheme="minorHAnsi"/>
          <w:b/>
          <w:color w:val="535D62"/>
          <w:sz w:val="18"/>
          <w:szCs w:val="18"/>
        </w:rPr>
      </w:pPr>
      <w:r w:rsidRPr="001F374E">
        <w:rPr>
          <w:rFonts w:ascii="Ebrima" w:hAnsi="Ebrima" w:cstheme="minorHAnsi"/>
          <w:b/>
          <w:color w:val="535D62"/>
          <w:sz w:val="18"/>
          <w:szCs w:val="18"/>
        </w:rPr>
        <w:t>Poste à pourvoir dès que possible</w:t>
      </w:r>
    </w:p>
    <w:p w14:paraId="055002AC" w14:textId="77777777" w:rsidR="00FF6F98" w:rsidRPr="001F374E" w:rsidRDefault="00FF6F98" w:rsidP="00561E5F">
      <w:pPr>
        <w:tabs>
          <w:tab w:val="left" w:pos="7695"/>
        </w:tabs>
        <w:jc w:val="center"/>
        <w:rPr>
          <w:rFonts w:ascii="Ebrima" w:hAnsi="Ebrima" w:cstheme="minorHAnsi"/>
          <w:b/>
          <w:color w:val="535D62"/>
          <w:sz w:val="18"/>
          <w:szCs w:val="18"/>
        </w:rPr>
      </w:pPr>
    </w:p>
    <w:p w14:paraId="69834557" w14:textId="77777777" w:rsidR="00FF6F98" w:rsidRPr="001F374E" w:rsidRDefault="00FF6F98" w:rsidP="00FF6F98">
      <w:pPr>
        <w:tabs>
          <w:tab w:val="left" w:pos="7695"/>
        </w:tabs>
        <w:jc w:val="center"/>
        <w:rPr>
          <w:rFonts w:ascii="Ebrima" w:hAnsi="Ebrima" w:cstheme="minorHAnsi"/>
          <w:b/>
          <w:color w:val="535D62"/>
          <w:sz w:val="18"/>
          <w:szCs w:val="18"/>
        </w:rPr>
      </w:pPr>
      <w:r w:rsidRPr="001F374E">
        <w:rPr>
          <w:rFonts w:ascii="Ebrima" w:hAnsi="Ebrima" w:cstheme="minorHAnsi"/>
          <w:b/>
          <w:color w:val="535D62"/>
          <w:sz w:val="18"/>
          <w:szCs w:val="18"/>
        </w:rPr>
        <w:t>Pour plus d’informations, personne à contacter :</w:t>
      </w:r>
    </w:p>
    <w:p w14:paraId="6C081808" w14:textId="77777777" w:rsidR="007E2C56" w:rsidRPr="001F374E" w:rsidRDefault="0030561D" w:rsidP="00561E5F">
      <w:pPr>
        <w:tabs>
          <w:tab w:val="left" w:pos="7695"/>
        </w:tabs>
        <w:jc w:val="center"/>
        <w:rPr>
          <w:rFonts w:ascii="Ebrima" w:hAnsi="Ebrima" w:cstheme="minorHAnsi"/>
          <w:b/>
          <w:color w:val="535D62"/>
          <w:sz w:val="18"/>
          <w:szCs w:val="18"/>
        </w:rPr>
      </w:pPr>
      <w:r w:rsidRPr="001F374E">
        <w:rPr>
          <w:rFonts w:ascii="Ebrima" w:hAnsi="Ebrima" w:cstheme="minorHAnsi"/>
          <w:b/>
          <w:color w:val="535D62"/>
          <w:sz w:val="18"/>
          <w:szCs w:val="18"/>
        </w:rPr>
        <w:t>Marie-Emilie JALENQUES</w:t>
      </w:r>
      <w:r w:rsidR="00AC7AC1" w:rsidRPr="001F374E">
        <w:rPr>
          <w:rFonts w:ascii="Ebrima" w:hAnsi="Ebrima" w:cstheme="minorHAnsi"/>
          <w:b/>
          <w:color w:val="535D62"/>
          <w:sz w:val="18"/>
          <w:szCs w:val="18"/>
        </w:rPr>
        <w:t xml:space="preserve">, </w:t>
      </w:r>
      <w:r w:rsidR="00AC7AC1" w:rsidRPr="001F374E">
        <w:rPr>
          <w:rFonts w:ascii="Ebrima" w:hAnsi="Ebrima" w:cstheme="minorHAnsi"/>
          <w:color w:val="535D62"/>
          <w:sz w:val="18"/>
          <w:szCs w:val="18"/>
        </w:rPr>
        <w:t xml:space="preserve">directrice de la Direction </w:t>
      </w:r>
      <w:r w:rsidR="00AC7AC1" w:rsidRPr="001F374E">
        <w:rPr>
          <w:rFonts w:ascii="Ebrima" w:hAnsi="Ebrima" w:cstheme="minorHAnsi"/>
          <w:sz w:val="18"/>
          <w:szCs w:val="18"/>
        </w:rPr>
        <w:t>de l’Ecologie, de l’Aménagement Urbain et des Services techniques</w:t>
      </w:r>
      <w:r w:rsidRPr="001F374E">
        <w:rPr>
          <w:rFonts w:ascii="Ebrima" w:hAnsi="Ebrima" w:cstheme="minorHAnsi"/>
          <w:sz w:val="18"/>
          <w:szCs w:val="18"/>
        </w:rPr>
        <w:t xml:space="preserve"> </w:t>
      </w:r>
      <w:hyperlink r:id="rId8" w:history="1">
        <w:r w:rsidR="004447FB" w:rsidRPr="001F374E">
          <w:rPr>
            <w:rStyle w:val="Lienhypertexte"/>
            <w:rFonts w:ascii="Ebrima" w:hAnsi="Ebrima" w:cstheme="minorHAnsi"/>
            <w:b/>
            <w:sz w:val="18"/>
            <w:szCs w:val="18"/>
          </w:rPr>
          <w:t>mejalenques@igny.fr</w:t>
        </w:r>
      </w:hyperlink>
      <w:r w:rsidR="004447FB" w:rsidRPr="001F374E">
        <w:rPr>
          <w:rFonts w:ascii="Ebrima" w:hAnsi="Ebrima" w:cstheme="minorHAnsi"/>
          <w:b/>
          <w:color w:val="535D62"/>
          <w:sz w:val="18"/>
          <w:szCs w:val="18"/>
        </w:rPr>
        <w:t xml:space="preserve"> </w:t>
      </w:r>
    </w:p>
    <w:p w14:paraId="0D8EEDA9" w14:textId="77777777" w:rsidR="00FF6F98" w:rsidRPr="001F374E" w:rsidRDefault="00FF6F98" w:rsidP="00561E5F">
      <w:pPr>
        <w:tabs>
          <w:tab w:val="left" w:pos="7695"/>
        </w:tabs>
        <w:jc w:val="center"/>
        <w:rPr>
          <w:rFonts w:ascii="Ebrima" w:hAnsi="Ebrima" w:cstheme="minorHAnsi"/>
          <w:b/>
          <w:color w:val="535D62"/>
          <w:sz w:val="18"/>
          <w:szCs w:val="18"/>
        </w:rPr>
      </w:pPr>
    </w:p>
    <w:p w14:paraId="3F401E86" w14:textId="77777777" w:rsidR="00561E5F" w:rsidRPr="001F374E" w:rsidRDefault="00561E5F" w:rsidP="00561E5F">
      <w:pPr>
        <w:tabs>
          <w:tab w:val="left" w:pos="7695"/>
        </w:tabs>
        <w:jc w:val="center"/>
        <w:rPr>
          <w:rFonts w:ascii="Ebrima" w:hAnsi="Ebrima" w:cstheme="minorHAnsi"/>
          <w:b/>
          <w:color w:val="535D62"/>
          <w:sz w:val="18"/>
          <w:szCs w:val="18"/>
        </w:rPr>
      </w:pPr>
      <w:r w:rsidRPr="001F374E">
        <w:rPr>
          <w:rFonts w:ascii="Ebrima" w:hAnsi="Ebrima" w:cstheme="minorHAnsi"/>
          <w:b/>
          <w:color w:val="535D62"/>
          <w:sz w:val="18"/>
          <w:szCs w:val="18"/>
        </w:rPr>
        <w:t>Candidature à envoyer à l’attention de Monsieur le Maire</w:t>
      </w:r>
    </w:p>
    <w:p w14:paraId="19DFC204" w14:textId="77777777" w:rsidR="00561E5F" w:rsidRDefault="006B0A2B" w:rsidP="00561E5F">
      <w:pPr>
        <w:tabs>
          <w:tab w:val="left" w:pos="7695"/>
        </w:tabs>
        <w:jc w:val="center"/>
        <w:rPr>
          <w:rFonts w:ascii="Ebrima" w:hAnsi="Ebrima" w:cstheme="minorHAnsi"/>
          <w:b/>
          <w:color w:val="535D62"/>
          <w:sz w:val="18"/>
          <w:szCs w:val="18"/>
        </w:rPr>
      </w:pPr>
      <w:r w:rsidRPr="001F374E">
        <w:rPr>
          <w:rFonts w:ascii="Ebrima" w:hAnsi="Ebrima" w:cstheme="minorHAnsi"/>
          <w:b/>
          <w:color w:val="535D62"/>
          <w:sz w:val="18"/>
          <w:szCs w:val="18"/>
        </w:rPr>
        <w:t>à</w:t>
      </w:r>
      <w:r w:rsidR="00561E5F" w:rsidRPr="001F374E">
        <w:rPr>
          <w:rFonts w:ascii="Ebrima" w:hAnsi="Ebrima" w:cstheme="minorHAnsi"/>
          <w:b/>
          <w:color w:val="535D62"/>
          <w:sz w:val="18"/>
          <w:szCs w:val="18"/>
        </w:rPr>
        <w:t xml:space="preserve"> </w:t>
      </w:r>
      <w:hyperlink r:id="rId9" w:history="1">
        <w:r w:rsidR="00527E48" w:rsidRPr="001F374E">
          <w:rPr>
            <w:rStyle w:val="Lienhypertexte"/>
            <w:rFonts w:ascii="Ebrima" w:hAnsi="Ebrima" w:cstheme="minorHAnsi"/>
            <w:b/>
            <w:sz w:val="18"/>
            <w:szCs w:val="18"/>
          </w:rPr>
          <w:t>mairie@igny.fr</w:t>
        </w:r>
      </w:hyperlink>
      <w:r w:rsidR="003D3A22" w:rsidRPr="001F374E">
        <w:rPr>
          <w:rFonts w:ascii="Ebrima" w:hAnsi="Ebrima" w:cstheme="minorHAnsi"/>
          <w:b/>
          <w:color w:val="535D62"/>
          <w:sz w:val="18"/>
          <w:szCs w:val="18"/>
        </w:rPr>
        <w:t xml:space="preserve"> </w:t>
      </w:r>
      <w:r w:rsidR="00561E5F" w:rsidRPr="001F374E">
        <w:rPr>
          <w:rFonts w:ascii="Ebrima" w:hAnsi="Ebrima" w:cstheme="minorHAnsi"/>
          <w:b/>
          <w:color w:val="535D62"/>
          <w:sz w:val="18"/>
          <w:szCs w:val="18"/>
        </w:rPr>
        <w:t>ou Mairie d’Igny, 23 avenue de la Division Leclerc, 91430 IGNY</w:t>
      </w:r>
    </w:p>
    <w:p w14:paraId="3822C3EF" w14:textId="77777777" w:rsidR="007E2C56" w:rsidRDefault="007E2C56" w:rsidP="00561E5F">
      <w:pPr>
        <w:tabs>
          <w:tab w:val="left" w:pos="7695"/>
        </w:tabs>
        <w:jc w:val="center"/>
        <w:rPr>
          <w:rFonts w:ascii="Ebrima" w:hAnsi="Ebrima" w:cstheme="minorHAnsi"/>
          <w:b/>
          <w:color w:val="535D62"/>
          <w:sz w:val="18"/>
          <w:szCs w:val="18"/>
        </w:rPr>
      </w:pPr>
    </w:p>
    <w:p w14:paraId="28C36F4F" w14:textId="77777777" w:rsidR="00FF6F98" w:rsidRPr="00561E5F" w:rsidRDefault="00FF6F98">
      <w:pPr>
        <w:tabs>
          <w:tab w:val="left" w:pos="7695"/>
        </w:tabs>
        <w:jc w:val="center"/>
        <w:rPr>
          <w:rFonts w:ascii="Ebrima" w:hAnsi="Ebrima" w:cstheme="minorHAnsi"/>
          <w:b/>
          <w:color w:val="535D62"/>
          <w:sz w:val="18"/>
          <w:szCs w:val="18"/>
        </w:rPr>
      </w:pPr>
    </w:p>
    <w:sectPr w:rsidR="00FF6F98" w:rsidRPr="00561E5F" w:rsidSect="00C462F6">
      <w:headerReference w:type="default" r:id="rId10"/>
      <w:footerReference w:type="default" r:id="rId11"/>
      <w:headerReference w:type="first" r:id="rId12"/>
      <w:footerReference w:type="first" r:id="rId13"/>
      <w:pgSz w:w="11907" w:h="16840" w:code="9"/>
      <w:pgMar w:top="550" w:right="1418" w:bottom="567" w:left="1418" w:header="0" w:footer="0" w:gutter="0"/>
      <w:paperSrc w:first="15" w:other="15"/>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FC430" w14:textId="77777777" w:rsidR="005A72C7" w:rsidRDefault="005A72C7">
      <w:r>
        <w:separator/>
      </w:r>
    </w:p>
  </w:endnote>
  <w:endnote w:type="continuationSeparator" w:id="0">
    <w:p w14:paraId="3093A41B" w14:textId="77777777" w:rsidR="005A72C7" w:rsidRDefault="005A7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Book">
    <w:altName w:val="Corbel"/>
    <w:charset w:val="00"/>
    <w:family w:val="auto"/>
    <w:pitch w:val="variable"/>
    <w:sig w:usb0="00000001" w:usb1="5000204A"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97C31" w14:textId="77777777" w:rsidR="00393257" w:rsidRDefault="00393257" w:rsidP="00B05EBB">
    <w:pPr>
      <w:overflowPunct/>
      <w:autoSpaceDE/>
      <w:adjustRightInd/>
      <w:spacing w:before="100" w:beforeAutospacing="1" w:after="100" w:afterAutospacing="1"/>
      <w:rPr>
        <w:sz w:val="12"/>
        <w:szCs w:val="12"/>
      </w:rPr>
    </w:pPr>
  </w:p>
  <w:p w14:paraId="13CE322E" w14:textId="77777777" w:rsidR="00393257" w:rsidRDefault="00393257">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E1D86" w14:textId="77777777" w:rsidR="00393257" w:rsidRDefault="00393257" w:rsidP="00CA00DF">
    <w:pPr>
      <w:pStyle w:val="Pieddepage"/>
      <w:ind w:left="567" w:right="56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E0C92" w14:textId="77777777" w:rsidR="005A72C7" w:rsidRDefault="005A72C7">
      <w:r>
        <w:separator/>
      </w:r>
    </w:p>
  </w:footnote>
  <w:footnote w:type="continuationSeparator" w:id="0">
    <w:p w14:paraId="5EE1CFD5" w14:textId="77777777" w:rsidR="005A72C7" w:rsidRDefault="005A72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4E436" w14:textId="77777777" w:rsidR="00393257" w:rsidRPr="00C902FF" w:rsidRDefault="00393257" w:rsidP="00C902FF">
    <w:pPr>
      <w:tabs>
        <w:tab w:val="left" w:pos="4536"/>
      </w:tabs>
      <w:ind w:left="4536" w:right="4527"/>
      <w:rPr>
        <w:rFonts w:ascii="Avenir Book" w:hAnsi="Avenir Book" w:cs="Times New Roman"/>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BBD5E" w14:textId="77777777" w:rsidR="00393257" w:rsidRDefault="00393257" w:rsidP="008D7A8B">
    <w:pPr>
      <w:tabs>
        <w:tab w:val="left" w:pos="4536"/>
      </w:tabs>
      <w:ind w:right="4527"/>
      <w:rPr>
        <w:rFonts w:ascii="Ebrima" w:hAnsi="Ebrima" w:cs="Times New Roman"/>
        <w:color w:val="535D62"/>
        <w:spacing w:val="24"/>
        <w:sz w:val="18"/>
        <w:szCs w:val="18"/>
      </w:rPr>
    </w:pPr>
  </w:p>
  <w:p w14:paraId="5EECA0C7" w14:textId="77777777" w:rsidR="00393257" w:rsidRDefault="00393257" w:rsidP="008D7A8B">
    <w:pPr>
      <w:tabs>
        <w:tab w:val="left" w:pos="4536"/>
      </w:tabs>
      <w:ind w:right="4527"/>
      <w:rPr>
        <w:rFonts w:ascii="Ebrima" w:hAnsi="Ebrima" w:cs="Times New Roman"/>
        <w:color w:val="535D62"/>
        <w:spacing w:val="24"/>
        <w:sz w:val="18"/>
        <w:szCs w:val="18"/>
      </w:rPr>
    </w:pPr>
    <w:r>
      <w:rPr>
        <w:rFonts w:ascii="Ebrima" w:hAnsi="Ebrima" w:cs="Times New Roman"/>
        <w:noProof/>
        <w:color w:val="535D62"/>
        <w:spacing w:val="24"/>
        <w:sz w:val="18"/>
        <w:szCs w:val="18"/>
      </w:rPr>
      <w:drawing>
        <wp:anchor distT="0" distB="0" distL="114300" distR="114300" simplePos="0" relativeHeight="251665408" behindDoc="1" locked="0" layoutInCell="1" allowOverlap="1" wp14:anchorId="7A77BAA7" wp14:editId="5E40963F">
          <wp:simplePos x="0" y="0"/>
          <wp:positionH relativeFrom="margin">
            <wp:align>center</wp:align>
          </wp:positionH>
          <wp:positionV relativeFrom="paragraph">
            <wp:posOffset>293262</wp:posOffset>
          </wp:positionV>
          <wp:extent cx="914400" cy="80010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ASON-SIMPLIFIE-gris sans tex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0" cy="800100"/>
                  </a:xfrm>
                  <a:prstGeom prst="rect">
                    <a:avLst/>
                  </a:prstGeom>
                </pic:spPr>
              </pic:pic>
            </a:graphicData>
          </a:graphic>
        </wp:anchor>
      </w:drawing>
    </w:r>
  </w:p>
  <w:p w14:paraId="36E0E635" w14:textId="77777777" w:rsidR="00393257" w:rsidRPr="00C87A5E" w:rsidRDefault="00393257" w:rsidP="00C462F6">
    <w:pPr>
      <w:tabs>
        <w:tab w:val="left" w:pos="4536"/>
      </w:tabs>
      <w:ind w:left="3540" w:right="4527"/>
      <w:jc w:val="center"/>
      <w:rPr>
        <w:rFonts w:ascii="Ebrima" w:hAnsi="Ebrima" w:cs="Times New Roman"/>
        <w:color w:val="535D62"/>
        <w:spacing w:val="24"/>
        <w:sz w:val="18"/>
        <w:szCs w:val="18"/>
      </w:rPr>
    </w:pPr>
    <w:r>
      <w:rPr>
        <w:rFonts w:ascii="Ebrima" w:hAnsi="Ebrima" w:cs="Times New Roman"/>
        <w:color w:val="535D62"/>
        <w:spacing w:val="24"/>
        <w:sz w:val="18"/>
        <w:szCs w:val="18"/>
      </w:rPr>
      <w:tab/>
      <w:t xml:space="preserve">      </w:t>
    </w:r>
  </w:p>
  <w:p w14:paraId="6CEC5904" w14:textId="77777777" w:rsidR="00393257" w:rsidRPr="00524DE8" w:rsidRDefault="00393257" w:rsidP="00C87A5E">
    <w:pPr>
      <w:tabs>
        <w:tab w:val="left" w:pos="4536"/>
      </w:tabs>
      <w:jc w:val="center"/>
      <w:rPr>
        <w:rFonts w:ascii="Ebrima" w:hAnsi="Ebrima" w:cs="Times New Roman"/>
        <w:b/>
        <w:color w:val="535D62"/>
      </w:rPr>
    </w:pPr>
    <w:r w:rsidRPr="00524DE8">
      <w:rPr>
        <w:rFonts w:ascii="Ebrima" w:hAnsi="Ebrima" w:cs="Times New Roman"/>
        <w:b/>
        <w:color w:val="535D62"/>
      </w:rPr>
      <w:t>VILLE D’IGNY</w:t>
    </w:r>
  </w:p>
  <w:p w14:paraId="421FDF85" w14:textId="77777777" w:rsidR="00393257" w:rsidRPr="00C87A5E" w:rsidRDefault="00393257" w:rsidP="008D7A8B">
    <w:pPr>
      <w:tabs>
        <w:tab w:val="left" w:pos="4536"/>
      </w:tabs>
      <w:spacing w:line="0" w:lineRule="atLeast"/>
      <w:jc w:val="center"/>
      <w:rPr>
        <w:rFonts w:ascii="Ebrima" w:hAnsi="Ebrima" w:cs="Times New Roman"/>
        <w:color w:val="535D62"/>
        <w:sz w:val="14"/>
        <w:szCs w:val="14"/>
      </w:rPr>
    </w:pPr>
    <w:r w:rsidRPr="00C87A5E">
      <w:rPr>
        <w:rFonts w:ascii="Ebrima" w:hAnsi="Ebrima" w:cs="Times New Roman"/>
        <w:color w:val="535D62"/>
        <w:sz w:val="14"/>
        <w:szCs w:val="14"/>
      </w:rPr>
      <w:t>RÉPUBLIQUE FRANÇAISE</w:t>
    </w:r>
  </w:p>
  <w:p w14:paraId="5BCECEE7" w14:textId="77777777" w:rsidR="00393257" w:rsidRPr="008D7A8B" w:rsidRDefault="00393257" w:rsidP="008D7A8B">
    <w:pPr>
      <w:tabs>
        <w:tab w:val="left" w:pos="4536"/>
      </w:tabs>
      <w:ind w:right="4527"/>
      <w:jc w:val="center"/>
      <w:rPr>
        <w:rFonts w:ascii="Avenir Book" w:hAnsi="Avenir Book" w:cs="Times New Roman"/>
        <w:color w:val="535D62"/>
        <w:sz w:val="16"/>
        <w:szCs w:val="16"/>
      </w:rPr>
    </w:pPr>
    <w:r>
      <w:rPr>
        <w:rFonts w:ascii="Ebrima" w:hAnsi="Ebrima"/>
        <w:b/>
        <w:noProof/>
        <w:color w:val="535D62"/>
        <w:sz w:val="18"/>
        <w:szCs w:val="18"/>
      </w:rPr>
      <mc:AlternateContent>
        <mc:Choice Requires="wps">
          <w:drawing>
            <wp:anchor distT="0" distB="0" distL="114300" distR="114300" simplePos="0" relativeHeight="251664384" behindDoc="0" locked="0" layoutInCell="1" allowOverlap="1" wp14:anchorId="6ED0D935" wp14:editId="5D29BCCA">
              <wp:simplePos x="0" y="0"/>
              <wp:positionH relativeFrom="margin">
                <wp:align>center</wp:align>
              </wp:positionH>
              <wp:positionV relativeFrom="paragraph">
                <wp:posOffset>104140</wp:posOffset>
              </wp:positionV>
              <wp:extent cx="1457325" cy="0"/>
              <wp:effectExtent l="0" t="0" r="28575" b="19050"/>
              <wp:wrapNone/>
              <wp:docPr id="1" name="Connecteur droit 1"/>
              <wp:cNvGraphicFramePr/>
              <a:graphic xmlns:a="http://schemas.openxmlformats.org/drawingml/2006/main">
                <a:graphicData uri="http://schemas.microsoft.com/office/word/2010/wordprocessingShape">
                  <wps:wsp>
                    <wps:cNvCnPr/>
                    <wps:spPr>
                      <a:xfrm>
                        <a:off x="0" y="0"/>
                        <a:ext cx="1457325" cy="0"/>
                      </a:xfrm>
                      <a:prstGeom prst="line">
                        <a:avLst/>
                      </a:prstGeom>
                      <a:ln w="19050">
                        <a:solidFill>
                          <a:srgbClr val="FFD35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CF05F6" id="Connecteur droit 1" o:spid="_x0000_s1026" style="position:absolute;z-index:251664384;visibility:visible;mso-wrap-style:square;mso-wrap-distance-left:9pt;mso-wrap-distance-top:0;mso-wrap-distance-right:9pt;mso-wrap-distance-bottom:0;mso-position-horizontal:center;mso-position-horizontal-relative:margin;mso-position-vertical:absolute;mso-position-vertical-relative:text" from="0,8.2pt" to="114.7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" strokecolor="#ffd353" strokeweight="1.5pt">
              <v:stroke joinstyle="miter"/>
              <w10:wrap anchorx="margin"/>
            </v:line>
          </w:pict>
        </mc:Fallback>
      </mc:AlternateContent>
    </w:r>
  </w:p>
  <w:p w14:paraId="27E448BD" w14:textId="77777777" w:rsidR="00393257" w:rsidRDefault="00393257" w:rsidP="00CA00D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A1F3E"/>
    <w:multiLevelType w:val="hybridMultilevel"/>
    <w:tmpl w:val="A24022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2D558D"/>
    <w:multiLevelType w:val="hybridMultilevel"/>
    <w:tmpl w:val="65F604A0"/>
    <w:lvl w:ilvl="0" w:tplc="55DEC19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946204"/>
    <w:multiLevelType w:val="hybridMultilevel"/>
    <w:tmpl w:val="528E95BE"/>
    <w:lvl w:ilvl="0" w:tplc="BCC0B80C">
      <w:numFmt w:val="bullet"/>
      <w:lvlText w:val="-"/>
      <w:lvlJc w:val="left"/>
      <w:pPr>
        <w:ind w:left="720" w:hanging="360"/>
      </w:pPr>
      <w:rPr>
        <w:rFonts w:ascii="Ebrima" w:eastAsia="Times New Roman" w:hAnsi="Ebrim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4B44D2C"/>
    <w:multiLevelType w:val="hybridMultilevel"/>
    <w:tmpl w:val="F6164ADA"/>
    <w:lvl w:ilvl="0" w:tplc="040C0001">
      <w:start w:val="1"/>
      <w:numFmt w:val="bullet"/>
      <w:lvlText w:val=""/>
      <w:lvlJc w:val="left"/>
      <w:pPr>
        <w:ind w:left="1931" w:hanging="360"/>
      </w:pPr>
      <w:rPr>
        <w:rFonts w:ascii="Symbol" w:hAnsi="Symbol" w:hint="default"/>
      </w:rPr>
    </w:lvl>
    <w:lvl w:ilvl="1" w:tplc="040C0003" w:tentative="1">
      <w:start w:val="1"/>
      <w:numFmt w:val="bullet"/>
      <w:lvlText w:val="o"/>
      <w:lvlJc w:val="left"/>
      <w:pPr>
        <w:ind w:left="2651" w:hanging="360"/>
      </w:pPr>
      <w:rPr>
        <w:rFonts w:ascii="Courier New" w:hAnsi="Courier New" w:cs="Courier New" w:hint="default"/>
      </w:rPr>
    </w:lvl>
    <w:lvl w:ilvl="2" w:tplc="040C0005" w:tentative="1">
      <w:start w:val="1"/>
      <w:numFmt w:val="bullet"/>
      <w:lvlText w:val=""/>
      <w:lvlJc w:val="left"/>
      <w:pPr>
        <w:ind w:left="3371" w:hanging="360"/>
      </w:pPr>
      <w:rPr>
        <w:rFonts w:ascii="Wingdings" w:hAnsi="Wingdings" w:hint="default"/>
      </w:rPr>
    </w:lvl>
    <w:lvl w:ilvl="3" w:tplc="040C0001" w:tentative="1">
      <w:start w:val="1"/>
      <w:numFmt w:val="bullet"/>
      <w:lvlText w:val=""/>
      <w:lvlJc w:val="left"/>
      <w:pPr>
        <w:ind w:left="4091" w:hanging="360"/>
      </w:pPr>
      <w:rPr>
        <w:rFonts w:ascii="Symbol" w:hAnsi="Symbol" w:hint="default"/>
      </w:rPr>
    </w:lvl>
    <w:lvl w:ilvl="4" w:tplc="040C0003" w:tentative="1">
      <w:start w:val="1"/>
      <w:numFmt w:val="bullet"/>
      <w:lvlText w:val="o"/>
      <w:lvlJc w:val="left"/>
      <w:pPr>
        <w:ind w:left="4811" w:hanging="360"/>
      </w:pPr>
      <w:rPr>
        <w:rFonts w:ascii="Courier New" w:hAnsi="Courier New" w:cs="Courier New" w:hint="default"/>
      </w:rPr>
    </w:lvl>
    <w:lvl w:ilvl="5" w:tplc="040C0005" w:tentative="1">
      <w:start w:val="1"/>
      <w:numFmt w:val="bullet"/>
      <w:lvlText w:val=""/>
      <w:lvlJc w:val="left"/>
      <w:pPr>
        <w:ind w:left="5531" w:hanging="360"/>
      </w:pPr>
      <w:rPr>
        <w:rFonts w:ascii="Wingdings" w:hAnsi="Wingdings" w:hint="default"/>
      </w:rPr>
    </w:lvl>
    <w:lvl w:ilvl="6" w:tplc="040C0001" w:tentative="1">
      <w:start w:val="1"/>
      <w:numFmt w:val="bullet"/>
      <w:lvlText w:val=""/>
      <w:lvlJc w:val="left"/>
      <w:pPr>
        <w:ind w:left="6251" w:hanging="360"/>
      </w:pPr>
      <w:rPr>
        <w:rFonts w:ascii="Symbol" w:hAnsi="Symbol" w:hint="default"/>
      </w:rPr>
    </w:lvl>
    <w:lvl w:ilvl="7" w:tplc="040C0003" w:tentative="1">
      <w:start w:val="1"/>
      <w:numFmt w:val="bullet"/>
      <w:lvlText w:val="o"/>
      <w:lvlJc w:val="left"/>
      <w:pPr>
        <w:ind w:left="6971" w:hanging="360"/>
      </w:pPr>
      <w:rPr>
        <w:rFonts w:ascii="Courier New" w:hAnsi="Courier New" w:cs="Courier New" w:hint="default"/>
      </w:rPr>
    </w:lvl>
    <w:lvl w:ilvl="8" w:tplc="040C0005" w:tentative="1">
      <w:start w:val="1"/>
      <w:numFmt w:val="bullet"/>
      <w:lvlText w:val=""/>
      <w:lvlJc w:val="left"/>
      <w:pPr>
        <w:ind w:left="7691" w:hanging="360"/>
      </w:pPr>
      <w:rPr>
        <w:rFonts w:ascii="Wingdings" w:hAnsi="Wingdings" w:hint="default"/>
      </w:rPr>
    </w:lvl>
  </w:abstractNum>
  <w:abstractNum w:abstractNumId="4" w15:restartNumberingAfterBreak="0">
    <w:nsid w:val="25014F4A"/>
    <w:multiLevelType w:val="hybridMultilevel"/>
    <w:tmpl w:val="949CC4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87E1F3D"/>
    <w:multiLevelType w:val="hybridMultilevel"/>
    <w:tmpl w:val="2AC6345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35E14831"/>
    <w:multiLevelType w:val="multilevel"/>
    <w:tmpl w:val="7C703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D23C81"/>
    <w:multiLevelType w:val="hybridMultilevel"/>
    <w:tmpl w:val="BC8843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9935654"/>
    <w:multiLevelType w:val="hybridMultilevel"/>
    <w:tmpl w:val="F37EB9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CC0260D"/>
    <w:multiLevelType w:val="hybridMultilevel"/>
    <w:tmpl w:val="8A6A6B0C"/>
    <w:lvl w:ilvl="0" w:tplc="E07EF64C">
      <w:start w:val="1"/>
      <w:numFmt w:val="decimal"/>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10" w15:restartNumberingAfterBreak="0">
    <w:nsid w:val="55A152CA"/>
    <w:multiLevelType w:val="hybridMultilevel"/>
    <w:tmpl w:val="B84CDB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6E60B8B"/>
    <w:multiLevelType w:val="hybridMultilevel"/>
    <w:tmpl w:val="FA30BF42"/>
    <w:lvl w:ilvl="0" w:tplc="A53EC396">
      <w:numFmt w:val="bullet"/>
      <w:lvlText w:val="-"/>
      <w:lvlJc w:val="left"/>
      <w:pPr>
        <w:ind w:left="720" w:hanging="360"/>
      </w:pPr>
      <w:rPr>
        <w:rFonts w:ascii="Ebrima" w:eastAsia="Times New Roman" w:hAnsi="Ebrim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1"/>
  </w:num>
  <w:num w:numId="4">
    <w:abstractNumId w:val="10"/>
  </w:num>
  <w:num w:numId="5">
    <w:abstractNumId w:val="8"/>
  </w:num>
  <w:num w:numId="6">
    <w:abstractNumId w:val="7"/>
  </w:num>
  <w:num w:numId="7">
    <w:abstractNumId w:val="2"/>
  </w:num>
  <w:num w:numId="8">
    <w:abstractNumId w:val="0"/>
  </w:num>
  <w:num w:numId="9">
    <w:abstractNumId w:val="1"/>
  </w:num>
  <w:num w:numId="10">
    <w:abstractNumId w:val="4"/>
  </w:num>
  <w:num w:numId="11">
    <w:abstractNumId w:val="5"/>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00"/>
  <w:drawingGridVerticalSpacing w:val="120"/>
  <w:displayHorizontalDrawingGridEvery w:val="2"/>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705"/>
    <w:rsid w:val="000051ED"/>
    <w:rsid w:val="000054D3"/>
    <w:rsid w:val="00017A34"/>
    <w:rsid w:val="00022492"/>
    <w:rsid w:val="0003008B"/>
    <w:rsid w:val="0003455A"/>
    <w:rsid w:val="00041128"/>
    <w:rsid w:val="000412AD"/>
    <w:rsid w:val="00045BFD"/>
    <w:rsid w:val="00046486"/>
    <w:rsid w:val="0005187B"/>
    <w:rsid w:val="0005445C"/>
    <w:rsid w:val="000571E5"/>
    <w:rsid w:val="00064CA7"/>
    <w:rsid w:val="000674EE"/>
    <w:rsid w:val="000A46C2"/>
    <w:rsid w:val="000D1426"/>
    <w:rsid w:val="000E2308"/>
    <w:rsid w:val="000E6B09"/>
    <w:rsid w:val="000F4CF6"/>
    <w:rsid w:val="00101E22"/>
    <w:rsid w:val="00102017"/>
    <w:rsid w:val="00103BF8"/>
    <w:rsid w:val="00116705"/>
    <w:rsid w:val="001263D6"/>
    <w:rsid w:val="001315CC"/>
    <w:rsid w:val="00141759"/>
    <w:rsid w:val="00144B0D"/>
    <w:rsid w:val="001659EC"/>
    <w:rsid w:val="00180DF1"/>
    <w:rsid w:val="001837F1"/>
    <w:rsid w:val="00192479"/>
    <w:rsid w:val="00196412"/>
    <w:rsid w:val="001A3FA5"/>
    <w:rsid w:val="001B3280"/>
    <w:rsid w:val="001E4AE7"/>
    <w:rsid w:val="001F374E"/>
    <w:rsid w:val="0020343F"/>
    <w:rsid w:val="00213409"/>
    <w:rsid w:val="00215AA3"/>
    <w:rsid w:val="002201BC"/>
    <w:rsid w:val="0024481C"/>
    <w:rsid w:val="002615AA"/>
    <w:rsid w:val="002720F2"/>
    <w:rsid w:val="002935D0"/>
    <w:rsid w:val="002A0765"/>
    <w:rsid w:val="002B2555"/>
    <w:rsid w:val="002C1469"/>
    <w:rsid w:val="002F4501"/>
    <w:rsid w:val="003025DF"/>
    <w:rsid w:val="0030428C"/>
    <w:rsid w:val="0030561D"/>
    <w:rsid w:val="0031219E"/>
    <w:rsid w:val="00313D76"/>
    <w:rsid w:val="00322D9B"/>
    <w:rsid w:val="0033008C"/>
    <w:rsid w:val="003357E6"/>
    <w:rsid w:val="00344387"/>
    <w:rsid w:val="003555F8"/>
    <w:rsid w:val="00356905"/>
    <w:rsid w:val="00362877"/>
    <w:rsid w:val="00362F1C"/>
    <w:rsid w:val="0038760A"/>
    <w:rsid w:val="00390E4D"/>
    <w:rsid w:val="00393257"/>
    <w:rsid w:val="003D3A22"/>
    <w:rsid w:val="003D6043"/>
    <w:rsid w:val="004030DC"/>
    <w:rsid w:val="00423C25"/>
    <w:rsid w:val="00437795"/>
    <w:rsid w:val="004447FB"/>
    <w:rsid w:val="004A203C"/>
    <w:rsid w:val="004A7BCD"/>
    <w:rsid w:val="004B587B"/>
    <w:rsid w:val="004D4509"/>
    <w:rsid w:val="004E0C53"/>
    <w:rsid w:val="004E3B26"/>
    <w:rsid w:val="004E7802"/>
    <w:rsid w:val="004F0BE0"/>
    <w:rsid w:val="004F1AAF"/>
    <w:rsid w:val="004F4FE1"/>
    <w:rsid w:val="00511125"/>
    <w:rsid w:val="00511E23"/>
    <w:rsid w:val="00524DE8"/>
    <w:rsid w:val="00527E48"/>
    <w:rsid w:val="0053708A"/>
    <w:rsid w:val="00546A9D"/>
    <w:rsid w:val="00561E5F"/>
    <w:rsid w:val="00566959"/>
    <w:rsid w:val="0058224A"/>
    <w:rsid w:val="00584F4F"/>
    <w:rsid w:val="005A167E"/>
    <w:rsid w:val="005A6AC0"/>
    <w:rsid w:val="005A72C7"/>
    <w:rsid w:val="005B1AAC"/>
    <w:rsid w:val="005B34CC"/>
    <w:rsid w:val="005C3752"/>
    <w:rsid w:val="005C45BF"/>
    <w:rsid w:val="005C6A1E"/>
    <w:rsid w:val="005D21D1"/>
    <w:rsid w:val="005E2E3E"/>
    <w:rsid w:val="005E5929"/>
    <w:rsid w:val="0061325F"/>
    <w:rsid w:val="006341FE"/>
    <w:rsid w:val="00650EC9"/>
    <w:rsid w:val="00662905"/>
    <w:rsid w:val="00663E06"/>
    <w:rsid w:val="0066433E"/>
    <w:rsid w:val="00666A75"/>
    <w:rsid w:val="00674799"/>
    <w:rsid w:val="00690D9B"/>
    <w:rsid w:val="00690F69"/>
    <w:rsid w:val="00693523"/>
    <w:rsid w:val="00693D87"/>
    <w:rsid w:val="006A2A19"/>
    <w:rsid w:val="006A7DE8"/>
    <w:rsid w:val="006B0A2B"/>
    <w:rsid w:val="006B370D"/>
    <w:rsid w:val="006B597E"/>
    <w:rsid w:val="006C1E8B"/>
    <w:rsid w:val="006E05B6"/>
    <w:rsid w:val="006E6661"/>
    <w:rsid w:val="006E70C6"/>
    <w:rsid w:val="006F0452"/>
    <w:rsid w:val="006F4EAA"/>
    <w:rsid w:val="006F6692"/>
    <w:rsid w:val="006F781A"/>
    <w:rsid w:val="00704864"/>
    <w:rsid w:val="00707267"/>
    <w:rsid w:val="00722544"/>
    <w:rsid w:val="007267B7"/>
    <w:rsid w:val="007308C8"/>
    <w:rsid w:val="007351C4"/>
    <w:rsid w:val="00740436"/>
    <w:rsid w:val="0075590C"/>
    <w:rsid w:val="00767616"/>
    <w:rsid w:val="00774D14"/>
    <w:rsid w:val="007C057E"/>
    <w:rsid w:val="007D7D8B"/>
    <w:rsid w:val="007E2C56"/>
    <w:rsid w:val="007E68EA"/>
    <w:rsid w:val="007F1293"/>
    <w:rsid w:val="008027FE"/>
    <w:rsid w:val="00805224"/>
    <w:rsid w:val="00806CE1"/>
    <w:rsid w:val="008079B1"/>
    <w:rsid w:val="00812E4E"/>
    <w:rsid w:val="00817E0A"/>
    <w:rsid w:val="0082075F"/>
    <w:rsid w:val="00820AFE"/>
    <w:rsid w:val="00834CB6"/>
    <w:rsid w:val="00840073"/>
    <w:rsid w:val="00842A14"/>
    <w:rsid w:val="00844C0C"/>
    <w:rsid w:val="0084566C"/>
    <w:rsid w:val="00846C8C"/>
    <w:rsid w:val="0085600F"/>
    <w:rsid w:val="00873757"/>
    <w:rsid w:val="008B05B7"/>
    <w:rsid w:val="008B7D64"/>
    <w:rsid w:val="008C1FE5"/>
    <w:rsid w:val="008C2C26"/>
    <w:rsid w:val="008C3588"/>
    <w:rsid w:val="008D0C73"/>
    <w:rsid w:val="008D2BCB"/>
    <w:rsid w:val="008D33DB"/>
    <w:rsid w:val="008D436D"/>
    <w:rsid w:val="008D4F53"/>
    <w:rsid w:val="008D7A8B"/>
    <w:rsid w:val="00902E84"/>
    <w:rsid w:val="0090656A"/>
    <w:rsid w:val="009122D5"/>
    <w:rsid w:val="00915E96"/>
    <w:rsid w:val="00921422"/>
    <w:rsid w:val="009229A6"/>
    <w:rsid w:val="00924C6D"/>
    <w:rsid w:val="00925346"/>
    <w:rsid w:val="00943EF0"/>
    <w:rsid w:val="00944EBD"/>
    <w:rsid w:val="009669F6"/>
    <w:rsid w:val="00970945"/>
    <w:rsid w:val="009A2AB6"/>
    <w:rsid w:val="009C6695"/>
    <w:rsid w:val="009C70C6"/>
    <w:rsid w:val="009D2A15"/>
    <w:rsid w:val="009F1FCB"/>
    <w:rsid w:val="00A20494"/>
    <w:rsid w:val="00A316B9"/>
    <w:rsid w:val="00A4476A"/>
    <w:rsid w:val="00A47A5D"/>
    <w:rsid w:val="00A50EF6"/>
    <w:rsid w:val="00A520A3"/>
    <w:rsid w:val="00A607F7"/>
    <w:rsid w:val="00A65033"/>
    <w:rsid w:val="00A653D2"/>
    <w:rsid w:val="00A70F7D"/>
    <w:rsid w:val="00A830A2"/>
    <w:rsid w:val="00A94C1C"/>
    <w:rsid w:val="00A97AD2"/>
    <w:rsid w:val="00AB5A70"/>
    <w:rsid w:val="00AC0554"/>
    <w:rsid w:val="00AC62EA"/>
    <w:rsid w:val="00AC7AC1"/>
    <w:rsid w:val="00AD13C1"/>
    <w:rsid w:val="00AD3A03"/>
    <w:rsid w:val="00AD7ABF"/>
    <w:rsid w:val="00AF7EC7"/>
    <w:rsid w:val="00B02C0B"/>
    <w:rsid w:val="00B04830"/>
    <w:rsid w:val="00B05EBB"/>
    <w:rsid w:val="00B15667"/>
    <w:rsid w:val="00B2018D"/>
    <w:rsid w:val="00B300D1"/>
    <w:rsid w:val="00B30781"/>
    <w:rsid w:val="00B3742E"/>
    <w:rsid w:val="00B43936"/>
    <w:rsid w:val="00B520DF"/>
    <w:rsid w:val="00B80FB9"/>
    <w:rsid w:val="00B90C4B"/>
    <w:rsid w:val="00BB38F0"/>
    <w:rsid w:val="00BC1714"/>
    <w:rsid w:val="00BC2EAD"/>
    <w:rsid w:val="00BD50A2"/>
    <w:rsid w:val="00BD59A2"/>
    <w:rsid w:val="00BE29B7"/>
    <w:rsid w:val="00BF5EA5"/>
    <w:rsid w:val="00C134C5"/>
    <w:rsid w:val="00C230F2"/>
    <w:rsid w:val="00C24F39"/>
    <w:rsid w:val="00C33C49"/>
    <w:rsid w:val="00C462F6"/>
    <w:rsid w:val="00C505A9"/>
    <w:rsid w:val="00C66486"/>
    <w:rsid w:val="00C832B7"/>
    <w:rsid w:val="00C879AE"/>
    <w:rsid w:val="00C87A5E"/>
    <w:rsid w:val="00C902FF"/>
    <w:rsid w:val="00CA00DF"/>
    <w:rsid w:val="00CA34D7"/>
    <w:rsid w:val="00CE19BC"/>
    <w:rsid w:val="00CE24C7"/>
    <w:rsid w:val="00CE2B60"/>
    <w:rsid w:val="00CE3105"/>
    <w:rsid w:val="00CE6233"/>
    <w:rsid w:val="00CE78E3"/>
    <w:rsid w:val="00CF7EB6"/>
    <w:rsid w:val="00D269BD"/>
    <w:rsid w:val="00D30402"/>
    <w:rsid w:val="00D42E22"/>
    <w:rsid w:val="00D55FF6"/>
    <w:rsid w:val="00D57653"/>
    <w:rsid w:val="00D74B67"/>
    <w:rsid w:val="00D776FD"/>
    <w:rsid w:val="00D961A3"/>
    <w:rsid w:val="00DA03F8"/>
    <w:rsid w:val="00DA2148"/>
    <w:rsid w:val="00DA50CB"/>
    <w:rsid w:val="00DD52F2"/>
    <w:rsid w:val="00E03ABE"/>
    <w:rsid w:val="00E24224"/>
    <w:rsid w:val="00E31337"/>
    <w:rsid w:val="00E43964"/>
    <w:rsid w:val="00E727BE"/>
    <w:rsid w:val="00E861A2"/>
    <w:rsid w:val="00EA345F"/>
    <w:rsid w:val="00EA4153"/>
    <w:rsid w:val="00EC4A4E"/>
    <w:rsid w:val="00EC62C3"/>
    <w:rsid w:val="00ED38F6"/>
    <w:rsid w:val="00ED3EAC"/>
    <w:rsid w:val="00EF4AFB"/>
    <w:rsid w:val="00F017EF"/>
    <w:rsid w:val="00F019B1"/>
    <w:rsid w:val="00F03C2B"/>
    <w:rsid w:val="00F31662"/>
    <w:rsid w:val="00F328BE"/>
    <w:rsid w:val="00F620BD"/>
    <w:rsid w:val="00F830C0"/>
    <w:rsid w:val="00F87E63"/>
    <w:rsid w:val="00F93812"/>
    <w:rsid w:val="00FA00DB"/>
    <w:rsid w:val="00FC31B5"/>
    <w:rsid w:val="00FD0C69"/>
    <w:rsid w:val="00FE0575"/>
    <w:rsid w:val="00FE06B2"/>
    <w:rsid w:val="00FE0703"/>
    <w:rsid w:val="00FE3191"/>
    <w:rsid w:val="00FF6F98"/>
    <w:rsid w:val="00FF7B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FB2396"/>
  <w15:chartTrackingRefBased/>
  <w15:docId w15:val="{6B43049B-68BB-4CF0-AC66-65F92F111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Arial" w:hAnsi="Arial" w:cs="Arial"/>
    </w:rPr>
  </w:style>
  <w:style w:type="paragraph" w:styleId="Titre1">
    <w:name w:val="heading 1"/>
    <w:basedOn w:val="Normal"/>
    <w:next w:val="Normal"/>
    <w:link w:val="Titre1Car"/>
    <w:uiPriority w:val="99"/>
    <w:qFormat/>
    <w:pPr>
      <w:keepNext/>
      <w:ind w:left="709"/>
      <w:jc w:val="both"/>
      <w:outlineLvl w:val="0"/>
    </w:pPr>
    <w:rPr>
      <w:rFonts w:ascii="Book Antiqua" w:hAnsi="Book Antiqua" w:cs="Book Antiqua"/>
      <w:i/>
      <w:iCs/>
      <w:sz w:val="24"/>
      <w:szCs w:val="24"/>
    </w:rPr>
  </w:style>
  <w:style w:type="paragraph" w:styleId="Titre2">
    <w:name w:val="heading 2"/>
    <w:basedOn w:val="Normal"/>
    <w:next w:val="Normal"/>
    <w:link w:val="Titre2Car"/>
    <w:uiPriority w:val="99"/>
    <w:qFormat/>
    <w:pPr>
      <w:keepNext/>
      <w:tabs>
        <w:tab w:val="left" w:pos="5103"/>
      </w:tabs>
      <w:jc w:val="both"/>
      <w:outlineLvl w:val="1"/>
    </w:pPr>
    <w:rPr>
      <w:b/>
      <w:bCs/>
      <w:i/>
      <w:iCs/>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Pr>
      <w:rFonts w:ascii="Cambria" w:eastAsia="Times New Roman" w:hAnsi="Cambria" w:cs="Times New Roman"/>
      <w:b/>
      <w:bCs/>
      <w:kern w:val="32"/>
      <w:sz w:val="32"/>
      <w:szCs w:val="32"/>
    </w:rPr>
  </w:style>
  <w:style w:type="character" w:customStyle="1" w:styleId="Titre2Car">
    <w:name w:val="Titre 2 Car"/>
    <w:link w:val="Titre2"/>
    <w:uiPriority w:val="9"/>
    <w:semiHidden/>
    <w:rPr>
      <w:rFonts w:ascii="Cambria" w:eastAsia="Times New Roman" w:hAnsi="Cambria" w:cs="Times New Roman"/>
      <w:b/>
      <w:bCs/>
      <w:i/>
      <w:iCs/>
      <w:sz w:val="28"/>
      <w:szCs w:val="28"/>
    </w:rPr>
  </w:style>
  <w:style w:type="paragraph" w:styleId="Pieddepage">
    <w:name w:val="footer"/>
    <w:basedOn w:val="Normal"/>
    <w:link w:val="PieddepageCar"/>
    <w:uiPriority w:val="99"/>
    <w:pPr>
      <w:tabs>
        <w:tab w:val="center" w:pos="4819"/>
        <w:tab w:val="right" w:pos="9071"/>
      </w:tabs>
    </w:pPr>
  </w:style>
  <w:style w:type="character" w:customStyle="1" w:styleId="PieddepageCar">
    <w:name w:val="Pied de page Car"/>
    <w:link w:val="Pieddepage"/>
    <w:uiPriority w:val="99"/>
    <w:semiHidden/>
    <w:rPr>
      <w:rFonts w:ascii="Arial" w:hAnsi="Arial" w:cs="Arial"/>
      <w:sz w:val="20"/>
      <w:szCs w:val="20"/>
    </w:rPr>
  </w:style>
  <w:style w:type="paragraph" w:customStyle="1" w:styleId="Adressedest">
    <w:name w:val="Adresse dest."/>
    <w:basedOn w:val="Normal"/>
    <w:uiPriority w:val="99"/>
    <w:pPr>
      <w:overflowPunct/>
      <w:autoSpaceDE/>
      <w:autoSpaceDN/>
      <w:adjustRightInd/>
      <w:spacing w:line="220" w:lineRule="atLeast"/>
      <w:ind w:left="4082"/>
      <w:jc w:val="both"/>
      <w:textAlignment w:val="auto"/>
    </w:pPr>
    <w:rPr>
      <w:spacing w:val="-5"/>
      <w:lang w:eastAsia="en-US"/>
    </w:rPr>
  </w:style>
  <w:style w:type="paragraph" w:styleId="Corpsdetexte">
    <w:name w:val="Body Text"/>
    <w:basedOn w:val="Normal"/>
    <w:link w:val="CorpsdetexteCar"/>
    <w:uiPriority w:val="99"/>
    <w:pPr>
      <w:overflowPunct/>
      <w:autoSpaceDE/>
      <w:autoSpaceDN/>
      <w:adjustRightInd/>
      <w:spacing w:after="220" w:line="220" w:lineRule="atLeast"/>
      <w:ind w:left="835" w:right="-360"/>
      <w:textAlignment w:val="auto"/>
    </w:pPr>
    <w:rPr>
      <w:lang w:eastAsia="en-US"/>
    </w:rPr>
  </w:style>
  <w:style w:type="character" w:customStyle="1" w:styleId="CorpsdetexteCar">
    <w:name w:val="Corps de texte Car"/>
    <w:link w:val="Corpsdetexte"/>
    <w:uiPriority w:val="99"/>
    <w:semiHidden/>
    <w:rPr>
      <w:rFonts w:ascii="Arial" w:hAnsi="Arial" w:cs="Arial"/>
      <w:sz w:val="20"/>
      <w:szCs w:val="20"/>
    </w:rPr>
  </w:style>
  <w:style w:type="paragraph" w:styleId="Textedebulles">
    <w:name w:val="Balloon Text"/>
    <w:basedOn w:val="Normal"/>
    <w:link w:val="TextedebullesCar"/>
    <w:uiPriority w:val="99"/>
    <w:semiHidden/>
    <w:rsid w:val="00356905"/>
    <w:rPr>
      <w:rFonts w:ascii="Tahoma" w:hAnsi="Tahoma" w:cs="Tahoma"/>
      <w:sz w:val="16"/>
      <w:szCs w:val="16"/>
    </w:rPr>
  </w:style>
  <w:style w:type="character" w:customStyle="1" w:styleId="TextedebullesCar">
    <w:name w:val="Texte de bulles Car"/>
    <w:link w:val="Textedebulles"/>
    <w:uiPriority w:val="99"/>
    <w:semiHidden/>
    <w:rPr>
      <w:rFonts w:ascii="Tahoma" w:hAnsi="Tahoma" w:cs="Tahoma"/>
      <w:sz w:val="16"/>
      <w:szCs w:val="16"/>
    </w:rPr>
  </w:style>
  <w:style w:type="paragraph" w:styleId="En-tte">
    <w:name w:val="header"/>
    <w:basedOn w:val="Normal"/>
    <w:rsid w:val="00F87E63"/>
    <w:pPr>
      <w:tabs>
        <w:tab w:val="center" w:pos="4536"/>
        <w:tab w:val="right" w:pos="9072"/>
      </w:tabs>
    </w:pPr>
  </w:style>
  <w:style w:type="character" w:styleId="Lienhypertexte">
    <w:name w:val="Hyperlink"/>
    <w:uiPriority w:val="99"/>
    <w:unhideWhenUsed/>
    <w:rsid w:val="00C902FF"/>
    <w:rPr>
      <w:color w:val="0000FF"/>
      <w:u w:val="single"/>
    </w:rPr>
  </w:style>
  <w:style w:type="paragraph" w:customStyle="1" w:styleId="xmsonormal">
    <w:name w:val="x_msonormal"/>
    <w:basedOn w:val="Normal"/>
    <w:uiPriority w:val="99"/>
    <w:rsid w:val="002615AA"/>
    <w:pPr>
      <w:overflowPunct/>
      <w:autoSpaceDE/>
      <w:autoSpaceDN/>
      <w:adjustRightInd/>
      <w:spacing w:before="100" w:beforeAutospacing="1" w:after="100" w:afterAutospacing="1"/>
      <w:textAlignment w:val="auto"/>
    </w:pPr>
    <w:rPr>
      <w:rFonts w:ascii="Times New Roman" w:eastAsia="Calibri" w:hAnsi="Times New Roman" w:cs="Times New Roman"/>
      <w:sz w:val="24"/>
      <w:szCs w:val="24"/>
    </w:rPr>
  </w:style>
  <w:style w:type="paragraph" w:styleId="Paragraphedeliste">
    <w:name w:val="List Paragraph"/>
    <w:basedOn w:val="Normal"/>
    <w:uiPriority w:val="34"/>
    <w:qFormat/>
    <w:rsid w:val="00B05E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65522">
      <w:bodyDiv w:val="1"/>
      <w:marLeft w:val="0"/>
      <w:marRight w:val="0"/>
      <w:marTop w:val="0"/>
      <w:marBottom w:val="0"/>
      <w:divBdr>
        <w:top w:val="none" w:sz="0" w:space="0" w:color="auto"/>
        <w:left w:val="none" w:sz="0" w:space="0" w:color="auto"/>
        <w:bottom w:val="none" w:sz="0" w:space="0" w:color="auto"/>
        <w:right w:val="none" w:sz="0" w:space="0" w:color="auto"/>
      </w:divBdr>
    </w:div>
    <w:div w:id="130561426">
      <w:bodyDiv w:val="1"/>
      <w:marLeft w:val="0"/>
      <w:marRight w:val="0"/>
      <w:marTop w:val="0"/>
      <w:marBottom w:val="0"/>
      <w:divBdr>
        <w:top w:val="none" w:sz="0" w:space="0" w:color="auto"/>
        <w:left w:val="none" w:sz="0" w:space="0" w:color="auto"/>
        <w:bottom w:val="none" w:sz="0" w:space="0" w:color="auto"/>
        <w:right w:val="none" w:sz="0" w:space="0" w:color="auto"/>
      </w:divBdr>
    </w:div>
    <w:div w:id="195047159">
      <w:bodyDiv w:val="1"/>
      <w:marLeft w:val="0"/>
      <w:marRight w:val="0"/>
      <w:marTop w:val="0"/>
      <w:marBottom w:val="0"/>
      <w:divBdr>
        <w:top w:val="none" w:sz="0" w:space="0" w:color="auto"/>
        <w:left w:val="none" w:sz="0" w:space="0" w:color="auto"/>
        <w:bottom w:val="none" w:sz="0" w:space="0" w:color="auto"/>
        <w:right w:val="none" w:sz="0" w:space="0" w:color="auto"/>
      </w:divBdr>
    </w:div>
    <w:div w:id="214198901">
      <w:bodyDiv w:val="1"/>
      <w:marLeft w:val="0"/>
      <w:marRight w:val="0"/>
      <w:marTop w:val="0"/>
      <w:marBottom w:val="0"/>
      <w:divBdr>
        <w:top w:val="none" w:sz="0" w:space="0" w:color="auto"/>
        <w:left w:val="none" w:sz="0" w:space="0" w:color="auto"/>
        <w:bottom w:val="none" w:sz="0" w:space="0" w:color="auto"/>
        <w:right w:val="none" w:sz="0" w:space="0" w:color="auto"/>
      </w:divBdr>
    </w:div>
    <w:div w:id="270162865">
      <w:bodyDiv w:val="1"/>
      <w:marLeft w:val="0"/>
      <w:marRight w:val="0"/>
      <w:marTop w:val="0"/>
      <w:marBottom w:val="0"/>
      <w:divBdr>
        <w:top w:val="none" w:sz="0" w:space="0" w:color="auto"/>
        <w:left w:val="none" w:sz="0" w:space="0" w:color="auto"/>
        <w:bottom w:val="none" w:sz="0" w:space="0" w:color="auto"/>
        <w:right w:val="none" w:sz="0" w:space="0" w:color="auto"/>
      </w:divBdr>
    </w:div>
    <w:div w:id="283736245">
      <w:bodyDiv w:val="1"/>
      <w:marLeft w:val="0"/>
      <w:marRight w:val="0"/>
      <w:marTop w:val="0"/>
      <w:marBottom w:val="0"/>
      <w:divBdr>
        <w:top w:val="none" w:sz="0" w:space="0" w:color="auto"/>
        <w:left w:val="none" w:sz="0" w:space="0" w:color="auto"/>
        <w:bottom w:val="none" w:sz="0" w:space="0" w:color="auto"/>
        <w:right w:val="none" w:sz="0" w:space="0" w:color="auto"/>
      </w:divBdr>
    </w:div>
    <w:div w:id="284308689">
      <w:bodyDiv w:val="1"/>
      <w:marLeft w:val="0"/>
      <w:marRight w:val="0"/>
      <w:marTop w:val="0"/>
      <w:marBottom w:val="0"/>
      <w:divBdr>
        <w:top w:val="none" w:sz="0" w:space="0" w:color="auto"/>
        <w:left w:val="none" w:sz="0" w:space="0" w:color="auto"/>
        <w:bottom w:val="none" w:sz="0" w:space="0" w:color="auto"/>
        <w:right w:val="none" w:sz="0" w:space="0" w:color="auto"/>
      </w:divBdr>
    </w:div>
    <w:div w:id="287005222">
      <w:bodyDiv w:val="1"/>
      <w:marLeft w:val="0"/>
      <w:marRight w:val="0"/>
      <w:marTop w:val="0"/>
      <w:marBottom w:val="0"/>
      <w:divBdr>
        <w:top w:val="none" w:sz="0" w:space="0" w:color="auto"/>
        <w:left w:val="none" w:sz="0" w:space="0" w:color="auto"/>
        <w:bottom w:val="none" w:sz="0" w:space="0" w:color="auto"/>
        <w:right w:val="none" w:sz="0" w:space="0" w:color="auto"/>
      </w:divBdr>
    </w:div>
    <w:div w:id="356854749">
      <w:bodyDiv w:val="1"/>
      <w:marLeft w:val="0"/>
      <w:marRight w:val="0"/>
      <w:marTop w:val="0"/>
      <w:marBottom w:val="0"/>
      <w:divBdr>
        <w:top w:val="none" w:sz="0" w:space="0" w:color="auto"/>
        <w:left w:val="none" w:sz="0" w:space="0" w:color="auto"/>
        <w:bottom w:val="none" w:sz="0" w:space="0" w:color="auto"/>
        <w:right w:val="none" w:sz="0" w:space="0" w:color="auto"/>
      </w:divBdr>
    </w:div>
    <w:div w:id="367219864">
      <w:bodyDiv w:val="1"/>
      <w:marLeft w:val="0"/>
      <w:marRight w:val="0"/>
      <w:marTop w:val="0"/>
      <w:marBottom w:val="0"/>
      <w:divBdr>
        <w:top w:val="none" w:sz="0" w:space="0" w:color="auto"/>
        <w:left w:val="none" w:sz="0" w:space="0" w:color="auto"/>
        <w:bottom w:val="none" w:sz="0" w:space="0" w:color="auto"/>
        <w:right w:val="none" w:sz="0" w:space="0" w:color="auto"/>
      </w:divBdr>
    </w:div>
    <w:div w:id="407115945">
      <w:bodyDiv w:val="1"/>
      <w:marLeft w:val="0"/>
      <w:marRight w:val="0"/>
      <w:marTop w:val="0"/>
      <w:marBottom w:val="0"/>
      <w:divBdr>
        <w:top w:val="none" w:sz="0" w:space="0" w:color="auto"/>
        <w:left w:val="none" w:sz="0" w:space="0" w:color="auto"/>
        <w:bottom w:val="none" w:sz="0" w:space="0" w:color="auto"/>
        <w:right w:val="none" w:sz="0" w:space="0" w:color="auto"/>
      </w:divBdr>
    </w:div>
    <w:div w:id="798033420">
      <w:bodyDiv w:val="1"/>
      <w:marLeft w:val="0"/>
      <w:marRight w:val="0"/>
      <w:marTop w:val="0"/>
      <w:marBottom w:val="0"/>
      <w:divBdr>
        <w:top w:val="none" w:sz="0" w:space="0" w:color="auto"/>
        <w:left w:val="none" w:sz="0" w:space="0" w:color="auto"/>
        <w:bottom w:val="none" w:sz="0" w:space="0" w:color="auto"/>
        <w:right w:val="none" w:sz="0" w:space="0" w:color="auto"/>
      </w:divBdr>
    </w:div>
    <w:div w:id="862790690">
      <w:bodyDiv w:val="1"/>
      <w:marLeft w:val="0"/>
      <w:marRight w:val="0"/>
      <w:marTop w:val="0"/>
      <w:marBottom w:val="0"/>
      <w:divBdr>
        <w:top w:val="none" w:sz="0" w:space="0" w:color="auto"/>
        <w:left w:val="none" w:sz="0" w:space="0" w:color="auto"/>
        <w:bottom w:val="none" w:sz="0" w:space="0" w:color="auto"/>
        <w:right w:val="none" w:sz="0" w:space="0" w:color="auto"/>
      </w:divBdr>
    </w:div>
    <w:div w:id="1144395759">
      <w:bodyDiv w:val="1"/>
      <w:marLeft w:val="0"/>
      <w:marRight w:val="0"/>
      <w:marTop w:val="0"/>
      <w:marBottom w:val="0"/>
      <w:divBdr>
        <w:top w:val="none" w:sz="0" w:space="0" w:color="auto"/>
        <w:left w:val="none" w:sz="0" w:space="0" w:color="auto"/>
        <w:bottom w:val="none" w:sz="0" w:space="0" w:color="auto"/>
        <w:right w:val="none" w:sz="0" w:space="0" w:color="auto"/>
      </w:divBdr>
    </w:div>
    <w:div w:id="1344669459">
      <w:bodyDiv w:val="1"/>
      <w:marLeft w:val="0"/>
      <w:marRight w:val="0"/>
      <w:marTop w:val="0"/>
      <w:marBottom w:val="0"/>
      <w:divBdr>
        <w:top w:val="none" w:sz="0" w:space="0" w:color="auto"/>
        <w:left w:val="none" w:sz="0" w:space="0" w:color="auto"/>
        <w:bottom w:val="none" w:sz="0" w:space="0" w:color="auto"/>
        <w:right w:val="none" w:sz="0" w:space="0" w:color="auto"/>
      </w:divBdr>
    </w:div>
    <w:div w:id="1624313870">
      <w:bodyDiv w:val="1"/>
      <w:marLeft w:val="0"/>
      <w:marRight w:val="0"/>
      <w:marTop w:val="0"/>
      <w:marBottom w:val="0"/>
      <w:divBdr>
        <w:top w:val="none" w:sz="0" w:space="0" w:color="auto"/>
        <w:left w:val="none" w:sz="0" w:space="0" w:color="auto"/>
        <w:bottom w:val="none" w:sz="0" w:space="0" w:color="auto"/>
        <w:right w:val="none" w:sz="0" w:space="0" w:color="auto"/>
      </w:divBdr>
    </w:div>
    <w:div w:id="1775594347">
      <w:bodyDiv w:val="1"/>
      <w:marLeft w:val="0"/>
      <w:marRight w:val="0"/>
      <w:marTop w:val="0"/>
      <w:marBottom w:val="0"/>
      <w:divBdr>
        <w:top w:val="none" w:sz="0" w:space="0" w:color="auto"/>
        <w:left w:val="none" w:sz="0" w:space="0" w:color="auto"/>
        <w:bottom w:val="none" w:sz="0" w:space="0" w:color="auto"/>
        <w:right w:val="none" w:sz="0" w:space="0" w:color="auto"/>
      </w:divBdr>
    </w:div>
    <w:div w:id="1806435545">
      <w:bodyDiv w:val="1"/>
      <w:marLeft w:val="0"/>
      <w:marRight w:val="0"/>
      <w:marTop w:val="0"/>
      <w:marBottom w:val="0"/>
      <w:divBdr>
        <w:top w:val="none" w:sz="0" w:space="0" w:color="auto"/>
        <w:left w:val="none" w:sz="0" w:space="0" w:color="auto"/>
        <w:bottom w:val="none" w:sz="0" w:space="0" w:color="auto"/>
        <w:right w:val="none" w:sz="0" w:space="0" w:color="auto"/>
      </w:divBdr>
    </w:div>
    <w:div w:id="2013215349">
      <w:bodyDiv w:val="1"/>
      <w:marLeft w:val="0"/>
      <w:marRight w:val="0"/>
      <w:marTop w:val="0"/>
      <w:marBottom w:val="0"/>
      <w:divBdr>
        <w:top w:val="none" w:sz="0" w:space="0" w:color="auto"/>
        <w:left w:val="none" w:sz="0" w:space="0" w:color="auto"/>
        <w:bottom w:val="none" w:sz="0" w:space="0" w:color="auto"/>
        <w:right w:val="none" w:sz="0" w:space="0" w:color="auto"/>
      </w:divBdr>
    </w:div>
    <w:div w:id="204906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jalenques@igny.f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airie@igny.fr"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1C31A-8B65-44F4-8BCE-E9E700198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731</Words>
  <Characters>4025</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DRH - DIRECTION DES RESSOURCES HUMAINES</vt:lpstr>
    </vt:vector>
  </TitlesOfParts>
  <Company>MAIRIE D'IGNY</Company>
  <LinksUpToDate>false</LinksUpToDate>
  <CharactersWithSpaces>4747</CharactersWithSpaces>
  <SharedDoc>false</SharedDoc>
  <HLinks>
    <vt:vector size="12" baseType="variant">
      <vt:variant>
        <vt:i4>7340072</vt:i4>
      </vt:variant>
      <vt:variant>
        <vt:i4>3</vt:i4>
      </vt:variant>
      <vt:variant>
        <vt:i4>0</vt:i4>
      </vt:variant>
      <vt:variant>
        <vt:i4>5</vt:i4>
      </vt:variant>
      <vt:variant>
        <vt:lpwstr>http://www.igny.fr/</vt:lpwstr>
      </vt:variant>
      <vt:variant>
        <vt:lpwstr/>
      </vt:variant>
      <vt:variant>
        <vt:i4>3604501</vt:i4>
      </vt:variant>
      <vt:variant>
        <vt:i4>0</vt:i4>
      </vt:variant>
      <vt:variant>
        <vt:i4>0</vt:i4>
      </vt:variant>
      <vt:variant>
        <vt:i4>5</vt:i4>
      </vt:variant>
      <vt:variant>
        <vt:lpwstr>mailto:mairie@igny.fr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DRH - DIRECTION DES RESSOURCES HUMAINES</dc:title>
  <dc:subject/>
  <dc:creator>cribiere</dc:creator>
  <cp:keywords/>
  <cp:lastModifiedBy>Justine Moreau</cp:lastModifiedBy>
  <cp:revision>3</cp:revision>
  <cp:lastPrinted>2024-01-25T14:49:00Z</cp:lastPrinted>
  <dcterms:created xsi:type="dcterms:W3CDTF">2025-12-05T12:55:00Z</dcterms:created>
  <dcterms:modified xsi:type="dcterms:W3CDTF">2025-12-08T15:10:00Z</dcterms:modified>
</cp:coreProperties>
</file>